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9D" w:rsidRPr="006A0276" w:rsidRDefault="0014109D" w:rsidP="0014109D">
      <w:pPr>
        <w:pStyle w:val="Institution"/>
        <w:rPr>
          <w:sz w:val="18"/>
          <w:szCs w:val="18"/>
        </w:rPr>
      </w:pPr>
      <w:r w:rsidRPr="006A0276">
        <w:rPr>
          <w:sz w:val="18"/>
          <w:szCs w:val="18"/>
        </w:rPr>
        <w:t>A. Peer Review Journal Article:</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Onubogu Nneka Obianuju, Tiong-Keat Yew, Chee-Woon Wong, Woei-Chong Tan (2017) Design and construction of active daylighting system using two-stage non-imaging solar concentrator </w:t>
      </w:r>
      <w:r w:rsidRPr="006A0276">
        <w:rPr>
          <w:rFonts w:cs="Arial"/>
          <w:b/>
          <w:iCs/>
          <w:sz w:val="18"/>
          <w:szCs w:val="18"/>
        </w:rPr>
        <w:t>Applied Energy</w:t>
      </w:r>
      <w:r w:rsidRPr="006A0276">
        <w:rPr>
          <w:rFonts w:cs="Arial"/>
          <w:iCs/>
          <w:sz w:val="18"/>
          <w:szCs w:val="18"/>
        </w:rPr>
        <w:t xml:space="preserve">, </w:t>
      </w:r>
      <w:r w:rsidRPr="006A0276">
        <w:rPr>
          <w:rFonts w:cs="Arial"/>
          <w:sz w:val="18"/>
          <w:szCs w:val="18"/>
        </w:rPr>
        <w:t>article in press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7.182</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Tiong-Keat Yew, Chee-Woon Wong, Ming-Hui Tan, Woei-Chong Tan, Boon-Han Lim (2017) Dense-array concentrator photovoltaic prototype using non-imaging dish concentrator and an array of cross compound parabolic concentrators </w:t>
      </w:r>
      <w:r w:rsidRPr="006A0276">
        <w:rPr>
          <w:rFonts w:cs="Arial"/>
          <w:b/>
          <w:iCs/>
          <w:sz w:val="18"/>
          <w:szCs w:val="18"/>
        </w:rPr>
        <w:t>Applied Energy</w:t>
      </w:r>
      <w:r w:rsidRPr="006A0276">
        <w:rPr>
          <w:rFonts w:cs="Arial"/>
          <w:iCs/>
          <w:sz w:val="18"/>
          <w:szCs w:val="18"/>
        </w:rPr>
        <w:t xml:space="preserve">, </w:t>
      </w:r>
      <w:r w:rsidRPr="006A0276">
        <w:rPr>
          <w:rFonts w:cs="Arial"/>
          <w:sz w:val="18"/>
          <w:szCs w:val="18"/>
        </w:rPr>
        <w:t>article in press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7.182</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hyperlink r:id="rId5" w:history="1">
        <w:r w:rsidRPr="006A0276">
          <w:rPr>
            <w:rFonts w:cs="Arial"/>
            <w:sz w:val="18"/>
            <w:szCs w:val="18"/>
          </w:rPr>
          <w:t>Yiying Qin</w:t>
        </w:r>
      </w:hyperlink>
      <w:r w:rsidRPr="006A0276">
        <w:rPr>
          <w:rFonts w:cs="Arial"/>
          <w:sz w:val="18"/>
          <w:szCs w:val="18"/>
        </w:rPr>
        <w:t>, </w:t>
      </w:r>
      <w:hyperlink r:id="rId6" w:history="1">
        <w:r w:rsidRPr="006A0276">
          <w:rPr>
            <w:rFonts w:cs="Arial"/>
            <w:sz w:val="18"/>
            <w:szCs w:val="18"/>
          </w:rPr>
          <w:t>Zhiqiang Hu</w:t>
        </w:r>
      </w:hyperlink>
      <w:r w:rsidRPr="006A0276">
        <w:rPr>
          <w:rFonts w:cs="Arial"/>
          <w:sz w:val="18"/>
          <w:szCs w:val="18"/>
        </w:rPr>
        <w:t>, </w:t>
      </w:r>
      <w:hyperlink r:id="rId7" w:history="1">
        <w:r w:rsidRPr="006A0276">
          <w:rPr>
            <w:rFonts w:cs="Arial"/>
            <w:sz w:val="18"/>
            <w:szCs w:val="18"/>
          </w:rPr>
          <w:t>Boon Han Lim</w:t>
        </w:r>
      </w:hyperlink>
      <w:r w:rsidRPr="006A0276">
        <w:rPr>
          <w:rFonts w:cs="Arial"/>
          <w:sz w:val="18"/>
          <w:szCs w:val="18"/>
        </w:rPr>
        <w:t>, </w:t>
      </w:r>
      <w:hyperlink r:id="rId8" w:history="1">
        <w:r w:rsidRPr="006A0276">
          <w:rPr>
            <w:rFonts w:cs="Arial"/>
            <w:sz w:val="18"/>
            <w:szCs w:val="18"/>
          </w:rPr>
          <w:t>Bin Yang</w:t>
        </w:r>
      </w:hyperlink>
      <w:r w:rsidRPr="006A0276">
        <w:rPr>
          <w:rFonts w:cs="Arial"/>
          <w:sz w:val="18"/>
          <w:szCs w:val="18"/>
        </w:rPr>
        <w:t>, </w:t>
      </w:r>
      <w:hyperlink r:id="rId9" w:history="1">
        <w:r w:rsidRPr="006A0276">
          <w:rPr>
            <w:rFonts w:cs="Arial"/>
            <w:b/>
            <w:sz w:val="18"/>
            <w:szCs w:val="18"/>
          </w:rPr>
          <w:t>Kok-Keong Chong</w:t>
        </w:r>
      </w:hyperlink>
      <w:r w:rsidRPr="006A0276">
        <w:rPr>
          <w:rFonts w:cs="Arial"/>
          <w:sz w:val="18"/>
          <w:szCs w:val="18"/>
        </w:rPr>
        <w:t>, </w:t>
      </w:r>
      <w:hyperlink r:id="rId10" w:history="1">
        <w:r w:rsidRPr="006A0276">
          <w:rPr>
            <w:rFonts w:cs="Arial"/>
            <w:sz w:val="18"/>
            <w:szCs w:val="18"/>
          </w:rPr>
          <w:t>Wei Sea Chang</w:t>
        </w:r>
      </w:hyperlink>
      <w:r w:rsidRPr="006A0276">
        <w:rPr>
          <w:rFonts w:cs="Arial"/>
          <w:sz w:val="18"/>
          <w:szCs w:val="18"/>
        </w:rPr>
        <w:t xml:space="preserve">, </w:t>
      </w:r>
      <w:hyperlink r:id="rId11" w:history="1">
        <w:r w:rsidRPr="006A0276">
          <w:rPr>
            <w:rFonts w:cs="Arial"/>
            <w:sz w:val="18"/>
            <w:szCs w:val="18"/>
          </w:rPr>
          <w:t>Putao Zhang</w:t>
        </w:r>
      </w:hyperlink>
      <w:r w:rsidRPr="006A0276">
        <w:rPr>
          <w:rFonts w:cs="Arial"/>
          <w:sz w:val="18"/>
          <w:szCs w:val="18"/>
        </w:rPr>
        <w:t>, </w:t>
      </w:r>
      <w:hyperlink r:id="rId12" w:history="1">
        <w:r w:rsidRPr="006A0276">
          <w:rPr>
            <w:rFonts w:cs="Arial"/>
            <w:sz w:val="18"/>
            <w:szCs w:val="18"/>
          </w:rPr>
          <w:t>Haitao Zhang</w:t>
        </w:r>
      </w:hyperlink>
      <w:r w:rsidRPr="006A0276">
        <w:rPr>
          <w:rFonts w:cs="Arial"/>
          <w:sz w:val="18"/>
          <w:szCs w:val="18"/>
        </w:rPr>
        <w:t xml:space="preserve"> (2017) </w:t>
      </w:r>
      <w:r w:rsidRPr="006A0276">
        <w:rPr>
          <w:rFonts w:cs="Arial"/>
          <w:kern w:val="36"/>
          <w:sz w:val="18"/>
          <w:szCs w:val="18"/>
        </w:rPr>
        <w:t>Performance improvement of dye-sensitized solar cell by introducing Sm</w:t>
      </w:r>
      <w:r w:rsidRPr="006A0276">
        <w:rPr>
          <w:rFonts w:cs="Arial"/>
          <w:kern w:val="36"/>
          <w:sz w:val="18"/>
          <w:szCs w:val="18"/>
          <w:bdr w:val="none" w:sz="0" w:space="0" w:color="auto" w:frame="1"/>
          <w:vertAlign w:val="superscript"/>
        </w:rPr>
        <w:t>3 +</w:t>
      </w:r>
      <w:r w:rsidRPr="006A0276">
        <w:rPr>
          <w:rFonts w:cs="Arial"/>
          <w:kern w:val="36"/>
          <w:sz w:val="18"/>
          <w:szCs w:val="18"/>
        </w:rPr>
        <w:t>/Y</w:t>
      </w:r>
      <w:r w:rsidRPr="006A0276">
        <w:rPr>
          <w:rFonts w:cs="Arial"/>
          <w:kern w:val="36"/>
          <w:sz w:val="18"/>
          <w:szCs w:val="18"/>
          <w:bdr w:val="none" w:sz="0" w:space="0" w:color="auto" w:frame="1"/>
          <w:vertAlign w:val="superscript"/>
        </w:rPr>
        <w:t>3 +</w:t>
      </w:r>
      <w:r w:rsidRPr="006A0276">
        <w:rPr>
          <w:rFonts w:cs="Arial"/>
          <w:kern w:val="36"/>
          <w:sz w:val="18"/>
          <w:szCs w:val="18"/>
        </w:rPr>
        <w:t> co-doped TiO</w:t>
      </w:r>
      <w:r w:rsidRPr="006A0276">
        <w:rPr>
          <w:rFonts w:cs="Arial"/>
          <w:kern w:val="36"/>
          <w:sz w:val="18"/>
          <w:szCs w:val="18"/>
          <w:bdr w:val="none" w:sz="0" w:space="0" w:color="auto" w:frame="1"/>
          <w:vertAlign w:val="subscript"/>
        </w:rPr>
        <w:t>2</w:t>
      </w:r>
      <w:r w:rsidRPr="006A0276">
        <w:rPr>
          <w:rFonts w:cs="Arial"/>
          <w:kern w:val="36"/>
          <w:sz w:val="18"/>
          <w:szCs w:val="18"/>
        </w:rPr>
        <w:t xml:space="preserve"> film as an efficient blocking layer, </w:t>
      </w:r>
      <w:r w:rsidRPr="006A0276">
        <w:rPr>
          <w:rFonts w:cs="Arial"/>
          <w:b/>
          <w:sz w:val="18"/>
          <w:szCs w:val="18"/>
          <w:bdr w:val="none" w:sz="0" w:space="0" w:color="auto" w:frame="1"/>
          <w:shd w:val="clear" w:color="auto" w:fill="F9FBFC"/>
        </w:rPr>
        <w:t>Thin Solid Films</w:t>
      </w:r>
      <w:r w:rsidRPr="006A0276">
        <w:rPr>
          <w:rFonts w:cs="Arial"/>
          <w:sz w:val="18"/>
          <w:szCs w:val="18"/>
        </w:rPr>
        <w:t xml:space="preserve">. </w:t>
      </w:r>
      <w:r w:rsidRPr="006A0276">
        <w:rPr>
          <w:rFonts w:cs="Arial"/>
          <w:sz w:val="18"/>
          <w:szCs w:val="18"/>
          <w:bdr w:val="none" w:sz="0" w:space="0" w:color="auto" w:frame="1"/>
          <w:shd w:val="clear" w:color="auto" w:fill="F9FBFC"/>
        </w:rPr>
        <w:t xml:space="preserve">Volume </w:t>
      </w:r>
      <w:r>
        <w:rPr>
          <w:rFonts w:cs="Arial"/>
          <w:sz w:val="18"/>
          <w:szCs w:val="18"/>
          <w:bdr w:val="none" w:sz="0" w:space="0" w:color="auto" w:frame="1"/>
          <w:shd w:val="clear" w:color="auto" w:fill="F9FBFC"/>
        </w:rPr>
        <w:t>631</w:t>
      </w:r>
      <w:r w:rsidRPr="006A0276">
        <w:rPr>
          <w:rFonts w:cs="Arial"/>
          <w:sz w:val="18"/>
          <w:szCs w:val="18"/>
          <w:shd w:val="clear" w:color="auto" w:fill="F9FBFC"/>
        </w:rPr>
        <w:t xml:space="preserve">, pp. </w:t>
      </w:r>
      <w:r>
        <w:rPr>
          <w:rFonts w:cs="Arial"/>
          <w:sz w:val="18"/>
          <w:szCs w:val="18"/>
          <w:shd w:val="clear" w:color="auto" w:fill="F9FBFC"/>
        </w:rPr>
        <w:t>141</w:t>
      </w:r>
      <w:r w:rsidRPr="006A0276">
        <w:rPr>
          <w:rFonts w:cs="Arial"/>
          <w:sz w:val="18"/>
          <w:szCs w:val="18"/>
          <w:shd w:val="clear" w:color="auto" w:fill="F9FBFC"/>
        </w:rPr>
        <w:t>–14</w:t>
      </w:r>
      <w:r>
        <w:rPr>
          <w:rFonts w:cs="Arial"/>
          <w:sz w:val="18"/>
          <w:szCs w:val="18"/>
          <w:shd w:val="clear" w:color="auto" w:fill="F9FBFC"/>
        </w:rPr>
        <w:t>6</w:t>
      </w:r>
      <w:r w:rsidRPr="006A0276">
        <w:rPr>
          <w:rFonts w:cs="Arial"/>
          <w:sz w:val="18"/>
          <w:szCs w:val="18"/>
        </w:rPr>
        <w:t xml:space="preserve">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1.</w:t>
      </w:r>
      <w:r>
        <w:rPr>
          <w:rFonts w:cs="Arial"/>
          <w:color w:val="FF0000"/>
          <w:sz w:val="18"/>
          <w:szCs w:val="18"/>
        </w:rPr>
        <w:t>879</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Ming-Hui Tan, </w:t>
      </w:r>
      <w:r w:rsidRPr="006A0276">
        <w:rPr>
          <w:rFonts w:cs="Arial"/>
          <w:b/>
          <w:sz w:val="18"/>
          <w:szCs w:val="18"/>
        </w:rPr>
        <w:t>Kok-Keong Chong</w:t>
      </w:r>
      <w:r w:rsidRPr="006A0276">
        <w:rPr>
          <w:rFonts w:cs="Arial"/>
          <w:sz w:val="18"/>
          <w:szCs w:val="18"/>
        </w:rPr>
        <w:t xml:space="preserve"> (2017) Rectifying structural deﬂection effect of large solar concentrator via correction of sun-tracking angle in the concentrator photovoltaic system, </w:t>
      </w:r>
      <w:r w:rsidRPr="006A0276">
        <w:rPr>
          <w:rFonts w:cs="Arial"/>
          <w:b/>
          <w:iCs/>
          <w:sz w:val="18"/>
          <w:szCs w:val="18"/>
        </w:rPr>
        <w:t>Solar Energy</w:t>
      </w:r>
      <w:r w:rsidRPr="006A0276">
        <w:rPr>
          <w:rFonts w:cs="Arial"/>
          <w:iCs/>
          <w:sz w:val="18"/>
          <w:szCs w:val="18"/>
        </w:rPr>
        <w:t xml:space="preserve">, </w:t>
      </w:r>
      <w:r w:rsidRPr="006A0276">
        <w:rPr>
          <w:rFonts w:cs="Arial"/>
          <w:sz w:val="18"/>
          <w:szCs w:val="18"/>
          <w:bdr w:val="none" w:sz="0" w:space="0" w:color="auto" w:frame="1"/>
          <w:shd w:val="clear" w:color="auto" w:fill="F9FBFC"/>
        </w:rPr>
        <w:t>Volume 148</w:t>
      </w:r>
      <w:r w:rsidRPr="006A0276">
        <w:rPr>
          <w:rFonts w:cs="Arial"/>
          <w:sz w:val="18"/>
          <w:szCs w:val="18"/>
          <w:shd w:val="clear" w:color="auto" w:fill="F9FBFC"/>
        </w:rPr>
        <w:t>, pp. 140–148</w:t>
      </w:r>
      <w:r w:rsidRPr="006A0276">
        <w:rPr>
          <w:rFonts w:cs="Arial"/>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Woei-Chong Tan, </w:t>
      </w:r>
      <w:r w:rsidRPr="006A0276">
        <w:rPr>
          <w:rFonts w:cs="Arial"/>
          <w:b/>
          <w:sz w:val="18"/>
          <w:szCs w:val="18"/>
        </w:rPr>
        <w:t>Kok-Keong Chong</w:t>
      </w:r>
      <w:r w:rsidRPr="006A0276">
        <w:rPr>
          <w:rFonts w:cs="Arial"/>
          <w:sz w:val="18"/>
          <w:szCs w:val="18"/>
        </w:rPr>
        <w:t>, Ming-Hui Tan (2017) Performance study of water-cooled multiple-channel heat sinks in the application of ultra-high concentrator photovoltaic system</w:t>
      </w:r>
      <w:r w:rsidRPr="006A0276">
        <w:rPr>
          <w:rFonts w:cs="Arial"/>
          <w:noProof/>
          <w:sz w:val="18"/>
          <w:szCs w:val="18"/>
        </w:rPr>
        <w:t xml:space="preserve">, </w:t>
      </w:r>
      <w:r w:rsidRPr="006A0276">
        <w:rPr>
          <w:rFonts w:cs="Arial"/>
          <w:b/>
          <w:iCs/>
          <w:sz w:val="18"/>
          <w:szCs w:val="18"/>
        </w:rPr>
        <w:t>Solar Energy</w:t>
      </w:r>
      <w:r w:rsidRPr="006A0276">
        <w:rPr>
          <w:rFonts w:cs="Arial"/>
          <w:iCs/>
          <w:sz w:val="18"/>
          <w:szCs w:val="18"/>
        </w:rPr>
        <w:t xml:space="preserve">, </w:t>
      </w:r>
      <w:r w:rsidRPr="006A0276">
        <w:rPr>
          <w:rFonts w:cs="Arial"/>
          <w:sz w:val="18"/>
          <w:szCs w:val="18"/>
          <w:bdr w:val="none" w:sz="0" w:space="0" w:color="auto" w:frame="1"/>
          <w:shd w:val="clear" w:color="auto" w:fill="F9FBFC"/>
        </w:rPr>
        <w:t>Volume 147</w:t>
      </w:r>
      <w:r w:rsidRPr="006A0276">
        <w:rPr>
          <w:rFonts w:cs="Arial"/>
          <w:sz w:val="18"/>
          <w:szCs w:val="18"/>
          <w:shd w:val="clear" w:color="auto" w:fill="F9FBFC"/>
        </w:rPr>
        <w:t>, pp. 314–327</w:t>
      </w:r>
      <w:r w:rsidRPr="006A0276">
        <w:rPr>
          <w:rFonts w:cs="Arial"/>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noProof/>
          <w:sz w:val="18"/>
          <w:szCs w:val="18"/>
        </w:rPr>
        <w:t xml:space="preserve">Woei-Chong Tan, </w:t>
      </w:r>
      <w:r w:rsidRPr="006A0276">
        <w:rPr>
          <w:rFonts w:cs="Arial"/>
          <w:b/>
          <w:noProof/>
          <w:sz w:val="18"/>
          <w:szCs w:val="18"/>
        </w:rPr>
        <w:t>Kok-Keong Chong</w:t>
      </w:r>
      <w:r w:rsidRPr="006A0276">
        <w:rPr>
          <w:rFonts w:cs="Arial"/>
          <w:noProof/>
          <w:sz w:val="18"/>
          <w:szCs w:val="18"/>
        </w:rPr>
        <w:t xml:space="preserve"> (2016) Simplification of heat transfer modelling for 3-D open cell copper foam by using single-direction aligned cylinder-bank geometry, </w:t>
      </w:r>
      <w:r w:rsidRPr="006A0276">
        <w:rPr>
          <w:rFonts w:cs="Arial"/>
          <w:b/>
          <w:noProof/>
          <w:sz w:val="18"/>
          <w:szCs w:val="18"/>
        </w:rPr>
        <w:t>Applied Thermal Enginering Journal</w:t>
      </w:r>
      <w:r w:rsidRPr="006A0276">
        <w:rPr>
          <w:rFonts w:cs="Arial"/>
          <w:noProof/>
          <w:sz w:val="18"/>
          <w:szCs w:val="18"/>
        </w:rPr>
        <w:t xml:space="preserve">, </w:t>
      </w:r>
      <w:r w:rsidRPr="006A0276">
        <w:rPr>
          <w:rFonts w:cs="Arial"/>
          <w:sz w:val="18"/>
          <w:szCs w:val="18"/>
          <w:bdr w:val="none" w:sz="0" w:space="0" w:color="auto" w:frame="1"/>
          <w:shd w:val="clear" w:color="auto" w:fill="F9FBFC"/>
        </w:rPr>
        <w:t>Volume 107</w:t>
      </w:r>
      <w:r w:rsidRPr="006A0276">
        <w:rPr>
          <w:rFonts w:cs="Arial"/>
          <w:sz w:val="18"/>
          <w:szCs w:val="18"/>
          <w:shd w:val="clear" w:color="auto" w:fill="F9FBFC"/>
        </w:rPr>
        <w:t>, 25 August 2016, pp. 1192–1200</w:t>
      </w:r>
      <w:r w:rsidRPr="006A0276">
        <w:rPr>
          <w:rFonts w:cs="Arial"/>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3.</w:t>
      </w:r>
      <w:r>
        <w:rPr>
          <w:rFonts w:cs="Arial"/>
          <w:color w:val="FF0000"/>
          <w:sz w:val="18"/>
          <w:szCs w:val="18"/>
        </w:rPr>
        <w:t>356</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Yiying Qin, Zhiqiang Hu, Boon Han Lim, Wei Sea Chang, </w:t>
      </w:r>
      <w:r w:rsidRPr="006A0276">
        <w:rPr>
          <w:rFonts w:cs="Arial"/>
          <w:b/>
          <w:sz w:val="18"/>
          <w:szCs w:val="18"/>
        </w:rPr>
        <w:t>Kok Keong Chong</w:t>
      </w:r>
      <w:r w:rsidRPr="006A0276">
        <w:rPr>
          <w:rFonts w:cs="Arial"/>
          <w:sz w:val="18"/>
          <w:szCs w:val="18"/>
        </w:rPr>
        <w:t>, Putao Zhang, Haitao Zhang (2016) Sol-hydrothermal synthesis of TiO2:Sm</w:t>
      </w:r>
      <w:r w:rsidRPr="006A0276">
        <w:rPr>
          <w:rFonts w:cs="Arial"/>
          <w:sz w:val="18"/>
          <w:szCs w:val="18"/>
          <w:vertAlign w:val="superscript"/>
        </w:rPr>
        <w:t>3+</w:t>
      </w:r>
      <w:r w:rsidRPr="006A0276">
        <w:rPr>
          <w:rFonts w:cs="Arial"/>
          <w:sz w:val="18"/>
          <w:szCs w:val="18"/>
        </w:rPr>
        <w:t xml:space="preserve"> nanoparticles and their enhanced photovoltaic properties, </w:t>
      </w:r>
      <w:r w:rsidRPr="006A0276">
        <w:rPr>
          <w:rFonts w:cs="Arial"/>
          <w:b/>
          <w:sz w:val="18"/>
          <w:szCs w:val="18"/>
        </w:rPr>
        <w:t>Journal of Alloys and Compounds</w:t>
      </w:r>
      <w:r w:rsidRPr="006A0276">
        <w:rPr>
          <w:rFonts w:cs="Arial"/>
          <w:sz w:val="18"/>
          <w:szCs w:val="18"/>
        </w:rPr>
        <w:t>, vol 686, pp. 803-809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3.</w:t>
      </w:r>
      <w:r>
        <w:rPr>
          <w:rFonts w:cs="Arial"/>
          <w:color w:val="FF0000"/>
          <w:sz w:val="18"/>
          <w:szCs w:val="18"/>
        </w:rPr>
        <w:t>133</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Boon-Han Lim, </w:t>
      </w:r>
      <w:r w:rsidRPr="006A0276">
        <w:rPr>
          <w:rFonts w:cs="Arial"/>
          <w:b/>
          <w:sz w:val="18"/>
          <w:szCs w:val="18"/>
        </w:rPr>
        <w:t>Kok-Keong Chong</w:t>
      </w:r>
      <w:r w:rsidRPr="006A0276">
        <w:rPr>
          <w:rFonts w:cs="Arial"/>
          <w:sz w:val="18"/>
          <w:szCs w:val="18"/>
        </w:rPr>
        <w:t>, Chern-Sing Lim, An-Chow Lai (2016) Latitude-Orientated Mode of Non-imaging Focusing Heliostat Using Spinning-Elevation Tracking Method,</w:t>
      </w:r>
      <w:r w:rsidRPr="006A0276">
        <w:rPr>
          <w:rFonts w:cs="Arial"/>
          <w:b/>
          <w:iCs/>
          <w:sz w:val="18"/>
          <w:szCs w:val="18"/>
        </w:rPr>
        <w:t xml:space="preserve"> Solar Energy</w:t>
      </w:r>
      <w:r w:rsidRPr="006A0276">
        <w:rPr>
          <w:rFonts w:cs="Arial"/>
          <w:iCs/>
          <w:sz w:val="18"/>
          <w:szCs w:val="18"/>
        </w:rPr>
        <w:t xml:space="preserve">, </w:t>
      </w:r>
      <w:r w:rsidRPr="006A0276">
        <w:rPr>
          <w:rFonts w:cs="Arial"/>
          <w:sz w:val="18"/>
          <w:szCs w:val="18"/>
        </w:rPr>
        <w:t>Vol 135,</w:t>
      </w:r>
      <w:r w:rsidRPr="006A0276">
        <w:rPr>
          <w:rFonts w:cs="Arial"/>
          <w:b/>
          <w:sz w:val="18"/>
          <w:szCs w:val="18"/>
        </w:rPr>
        <w:t xml:space="preserve"> </w:t>
      </w:r>
      <w:r w:rsidRPr="006A0276">
        <w:rPr>
          <w:rFonts w:cs="Arial"/>
          <w:iCs/>
          <w:sz w:val="18"/>
          <w:szCs w:val="18"/>
        </w:rPr>
        <w:t>p. 253-264</w:t>
      </w:r>
      <w:r w:rsidRPr="006A0276">
        <w:rPr>
          <w:rFonts w:cs="Arial"/>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w:t>
      </w:r>
      <w:r w:rsidRPr="006A0276">
        <w:rPr>
          <w:rFonts w:cs="Arial"/>
          <w:sz w:val="18"/>
          <w:szCs w:val="18"/>
          <w:shd w:val="clear" w:color="auto" w:fill="FFFFFF"/>
        </w:rPr>
        <w:t xml:space="preserve">Petr P. Khlyabich, Marcos Reyes-Martinez, Barry P. Rand, </w:t>
      </w:r>
      <w:r w:rsidRPr="006A0276">
        <w:rPr>
          <w:rFonts w:cs="Arial"/>
          <w:sz w:val="18"/>
          <w:szCs w:val="18"/>
        </w:rPr>
        <w:t>Yueh-Lin Loo (2016) Comprehensive method for analyzing the power conversion efficiency of organic solar cells under different spectral irradiances considering both photonic and electrical characteristics.</w:t>
      </w:r>
      <w:r w:rsidRPr="006A0276">
        <w:rPr>
          <w:rFonts w:cs="Arial"/>
          <w:b/>
          <w:iCs/>
          <w:sz w:val="18"/>
          <w:szCs w:val="18"/>
        </w:rPr>
        <w:t xml:space="preserve"> Applied Energy</w:t>
      </w:r>
      <w:r w:rsidRPr="006A0276">
        <w:rPr>
          <w:rFonts w:cs="Arial"/>
          <w:iCs/>
          <w:sz w:val="18"/>
          <w:szCs w:val="18"/>
        </w:rPr>
        <w:t xml:space="preserve">, </w:t>
      </w:r>
      <w:r w:rsidRPr="006A0276">
        <w:rPr>
          <w:rFonts w:cs="Arial"/>
          <w:sz w:val="18"/>
          <w:szCs w:val="18"/>
        </w:rPr>
        <w:t>Vol 180,</w:t>
      </w:r>
      <w:r w:rsidRPr="006A0276">
        <w:rPr>
          <w:rFonts w:cs="Arial"/>
          <w:b/>
          <w:sz w:val="18"/>
          <w:szCs w:val="18"/>
        </w:rPr>
        <w:t xml:space="preserve"> </w:t>
      </w:r>
      <w:r w:rsidRPr="006A0276">
        <w:rPr>
          <w:rFonts w:cs="Arial"/>
          <w:iCs/>
          <w:sz w:val="18"/>
          <w:szCs w:val="18"/>
        </w:rPr>
        <w:t>p. 516-523</w:t>
      </w:r>
      <w:r w:rsidRPr="006A0276">
        <w:rPr>
          <w:rFonts w:cs="Arial"/>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7.182</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Chee-Woon Wong, </w:t>
      </w:r>
      <w:r w:rsidRPr="006A0276">
        <w:rPr>
          <w:rFonts w:cs="Arial"/>
          <w:b/>
          <w:sz w:val="18"/>
          <w:szCs w:val="18"/>
        </w:rPr>
        <w:t>Kok-Keong Chong</w:t>
      </w:r>
      <w:r w:rsidRPr="006A0276">
        <w:rPr>
          <w:rFonts w:cs="Arial"/>
          <w:sz w:val="18"/>
          <w:szCs w:val="18"/>
        </w:rPr>
        <w:t xml:space="preserve"> (2016) </w:t>
      </w:r>
      <w:r w:rsidRPr="006A0276">
        <w:rPr>
          <w:rFonts w:cs="Arial"/>
          <w:sz w:val="18"/>
          <w:szCs w:val="18"/>
          <w:shd w:val="clear" w:color="auto" w:fill="FFFFFF"/>
        </w:rPr>
        <w:t>Solar flux distribution study of non-imaging dish concentrator using linear array of triple-junction solar cells scanning technique</w:t>
      </w:r>
      <w:r w:rsidRPr="006A0276">
        <w:rPr>
          <w:rFonts w:cs="Arial"/>
          <w:sz w:val="18"/>
          <w:szCs w:val="18"/>
        </w:rPr>
        <w:t>,</w:t>
      </w:r>
      <w:r w:rsidRPr="006A0276">
        <w:rPr>
          <w:rFonts w:cs="Arial"/>
          <w:b/>
          <w:iCs/>
          <w:sz w:val="18"/>
          <w:szCs w:val="18"/>
        </w:rPr>
        <w:t xml:space="preserve"> Solar Energy</w:t>
      </w:r>
      <w:r w:rsidRPr="006A0276">
        <w:rPr>
          <w:rFonts w:cs="Arial"/>
          <w:iCs/>
          <w:sz w:val="18"/>
          <w:szCs w:val="18"/>
        </w:rPr>
        <w:t xml:space="preserve">, </w:t>
      </w:r>
      <w:r w:rsidRPr="006A0276">
        <w:rPr>
          <w:rFonts w:cs="Arial"/>
          <w:sz w:val="18"/>
          <w:szCs w:val="18"/>
        </w:rPr>
        <w:t>Vol 125,</w:t>
      </w:r>
      <w:r w:rsidRPr="006A0276">
        <w:rPr>
          <w:rFonts w:cs="Arial"/>
          <w:b/>
          <w:sz w:val="18"/>
          <w:szCs w:val="18"/>
        </w:rPr>
        <w:t xml:space="preserve"> </w:t>
      </w:r>
      <w:r w:rsidRPr="006A0276">
        <w:rPr>
          <w:rFonts w:cs="Arial"/>
          <w:iCs/>
          <w:sz w:val="18"/>
          <w:szCs w:val="18"/>
        </w:rPr>
        <w:t xml:space="preserve">p. 86-98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Ming-Hui Tan, </w:t>
      </w:r>
      <w:r w:rsidRPr="006A0276">
        <w:rPr>
          <w:rFonts w:cs="Arial"/>
          <w:b/>
          <w:sz w:val="18"/>
          <w:szCs w:val="18"/>
        </w:rPr>
        <w:t>Kok-Keong Chong</w:t>
      </w:r>
      <w:r w:rsidRPr="006A0276">
        <w:rPr>
          <w:rFonts w:cs="Arial"/>
          <w:sz w:val="18"/>
          <w:szCs w:val="18"/>
        </w:rPr>
        <w:t xml:space="preserve"> (2016) Influence of Self-Weight on the Optical Alignment of Non-Imaging Dish Concentrator, </w:t>
      </w:r>
      <w:r w:rsidRPr="006A0276">
        <w:rPr>
          <w:rFonts w:cs="Arial"/>
          <w:b/>
          <w:sz w:val="18"/>
          <w:szCs w:val="18"/>
        </w:rPr>
        <w:t xml:space="preserve">Renewable Energy, </w:t>
      </w:r>
      <w:proofErr w:type="gramStart"/>
      <w:r w:rsidRPr="006A0276">
        <w:rPr>
          <w:rFonts w:cs="Arial"/>
          <w:sz w:val="18"/>
          <w:szCs w:val="18"/>
        </w:rPr>
        <w:t>Vol</w:t>
      </w:r>
      <w:proofErr w:type="gramEnd"/>
      <w:r w:rsidRPr="006A0276">
        <w:rPr>
          <w:rFonts w:cs="Arial"/>
          <w:sz w:val="18"/>
          <w:szCs w:val="18"/>
        </w:rPr>
        <w:t xml:space="preserve"> 87</w:t>
      </w:r>
      <w:r w:rsidRPr="006A0276">
        <w:rPr>
          <w:rFonts w:cs="Arial"/>
          <w:b/>
          <w:sz w:val="18"/>
          <w:szCs w:val="18"/>
        </w:rPr>
        <w:t xml:space="preserve"> </w:t>
      </w:r>
      <w:r w:rsidRPr="006A0276">
        <w:rPr>
          <w:rFonts w:cs="Arial"/>
          <w:iCs/>
          <w:sz w:val="18"/>
          <w:szCs w:val="18"/>
        </w:rPr>
        <w:t>p. 445-457</w:t>
      </w:r>
      <w:r w:rsidRPr="006A0276">
        <w:rPr>
          <w:rFonts w:cs="Arial"/>
          <w:sz w:val="18"/>
          <w:szCs w:val="18"/>
        </w:rPr>
        <w:t>.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4.357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Tiong-Keat Yew, </w:t>
      </w:r>
      <w:r w:rsidRPr="006A0276">
        <w:rPr>
          <w:rFonts w:cs="Arial"/>
          <w:b/>
          <w:sz w:val="18"/>
          <w:szCs w:val="18"/>
        </w:rPr>
        <w:t>Kok-Keong Chong</w:t>
      </w:r>
      <w:r w:rsidRPr="006A0276">
        <w:rPr>
          <w:rFonts w:cs="Arial"/>
          <w:sz w:val="18"/>
          <w:szCs w:val="18"/>
        </w:rPr>
        <w:t xml:space="preserve">, </w:t>
      </w:r>
      <w:r w:rsidRPr="006A0276">
        <w:rPr>
          <w:rFonts w:cs="Arial"/>
          <w:iCs/>
          <w:sz w:val="18"/>
          <w:szCs w:val="18"/>
        </w:rPr>
        <w:t xml:space="preserve">Boon-Han Lim (2015) </w:t>
      </w:r>
      <w:r w:rsidRPr="006A0276">
        <w:rPr>
          <w:rFonts w:cs="Arial"/>
          <w:color w:val="222222"/>
          <w:sz w:val="18"/>
          <w:szCs w:val="18"/>
          <w:shd w:val="clear" w:color="auto" w:fill="FFFFFF"/>
        </w:rPr>
        <w:t xml:space="preserve">Performance Study of Crossed Compound Parabolic Concentrator as Secondary Optics in Non-imaging Dish Concentrator for the Application of Dense-Array Concentrator Photovoltaic System, </w:t>
      </w:r>
      <w:r w:rsidRPr="006A0276">
        <w:rPr>
          <w:rFonts w:cs="Arial"/>
          <w:b/>
          <w:iCs/>
          <w:sz w:val="18"/>
          <w:szCs w:val="18"/>
        </w:rPr>
        <w:t>Solar Energy</w:t>
      </w:r>
      <w:r w:rsidRPr="006A0276">
        <w:rPr>
          <w:rFonts w:cs="Arial"/>
          <w:iCs/>
          <w:sz w:val="18"/>
          <w:szCs w:val="18"/>
        </w:rPr>
        <w:t xml:space="preserve">, </w:t>
      </w:r>
      <w:r w:rsidRPr="006A0276">
        <w:rPr>
          <w:rFonts w:cs="Arial"/>
          <w:sz w:val="18"/>
          <w:szCs w:val="18"/>
        </w:rPr>
        <w:t>Vol 120,</w:t>
      </w:r>
      <w:r w:rsidRPr="006A0276">
        <w:rPr>
          <w:rFonts w:cs="Arial"/>
          <w:b/>
          <w:sz w:val="18"/>
          <w:szCs w:val="18"/>
        </w:rPr>
        <w:t xml:space="preserve"> </w:t>
      </w:r>
      <w:r w:rsidRPr="006A0276">
        <w:rPr>
          <w:rFonts w:cs="Arial"/>
          <w:iCs/>
          <w:sz w:val="18"/>
          <w:szCs w:val="18"/>
        </w:rPr>
        <w:t xml:space="preserve">p. 296-309.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r w:rsidRPr="006A0276">
        <w:rPr>
          <w:rFonts w:cs="Arial"/>
          <w:color w:val="777777"/>
          <w:sz w:val="18"/>
          <w:szCs w:val="18"/>
          <w:shd w:val="clear" w:color="auto" w:fill="FFFFFF"/>
        </w:rPr>
        <w:t xml:space="preserve"> </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Chee-Woon Wong, </w:t>
      </w:r>
      <w:r w:rsidRPr="006A0276">
        <w:rPr>
          <w:rFonts w:cs="Arial"/>
          <w:b/>
          <w:sz w:val="18"/>
          <w:szCs w:val="18"/>
        </w:rPr>
        <w:t>Kok-Keong Chong</w:t>
      </w:r>
      <w:r w:rsidRPr="006A0276">
        <w:rPr>
          <w:rFonts w:cs="Arial"/>
          <w:sz w:val="18"/>
          <w:szCs w:val="18"/>
        </w:rPr>
        <w:t xml:space="preserve">, Ming-Hui Tan (2015) Performance optimization of dense-array concentrator photovoltaic system considering effects of circumsolar radiation and slope error. </w:t>
      </w:r>
      <w:r w:rsidRPr="006A0276">
        <w:rPr>
          <w:rFonts w:cs="Arial"/>
          <w:b/>
          <w:sz w:val="18"/>
          <w:szCs w:val="18"/>
        </w:rPr>
        <w:t>Optics Express</w:t>
      </w:r>
      <w:r w:rsidRPr="006A0276">
        <w:rPr>
          <w:rFonts w:cs="Arial"/>
          <w:sz w:val="18"/>
          <w:szCs w:val="18"/>
        </w:rPr>
        <w:t>, Vol. 23, No. 15, p. A841-A857.</w:t>
      </w:r>
      <w:r w:rsidRPr="006A0276">
        <w:rPr>
          <w:rFonts w:cs="Arial"/>
          <w:color w:val="000000"/>
          <w:sz w:val="18"/>
          <w:szCs w:val="18"/>
        </w:rPr>
        <w:t xml:space="preserve">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3.</w:t>
      </w:r>
      <w:r>
        <w:rPr>
          <w:rFonts w:cs="Arial"/>
          <w:color w:val="FF0000"/>
          <w:sz w:val="18"/>
          <w:szCs w:val="18"/>
        </w:rPr>
        <w:t>307</w:t>
      </w:r>
      <w:r w:rsidRPr="006A0276">
        <w:rPr>
          <w:rFonts w:cs="Arial"/>
          <w:color w:val="000000"/>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Ming-Hui Tan, </w:t>
      </w:r>
      <w:r w:rsidRPr="006A0276">
        <w:rPr>
          <w:rFonts w:cs="Arial"/>
          <w:b/>
          <w:sz w:val="18"/>
          <w:szCs w:val="18"/>
        </w:rPr>
        <w:t>Kok-Keong Chong</w:t>
      </w:r>
      <w:r w:rsidRPr="006A0276">
        <w:rPr>
          <w:rFonts w:cs="Arial"/>
          <w:sz w:val="18"/>
          <w:szCs w:val="18"/>
          <w:lang w:eastAsia="zh-CN"/>
        </w:rPr>
        <w:t xml:space="preserve">, Chee-Woon Wong (Jan 2014) </w:t>
      </w:r>
      <w:r w:rsidRPr="006A0276">
        <w:rPr>
          <w:rFonts w:cs="Arial"/>
          <w:sz w:val="18"/>
          <w:szCs w:val="18"/>
        </w:rPr>
        <w:t xml:space="preserve">Optical characterization of non-imaging dish concentrator for the application of dense-array concentrator photovoltaic system. </w:t>
      </w:r>
      <w:r w:rsidRPr="006A0276">
        <w:rPr>
          <w:rFonts w:cs="Arial"/>
          <w:b/>
          <w:color w:val="000000"/>
          <w:sz w:val="18"/>
          <w:szCs w:val="18"/>
        </w:rPr>
        <w:t>Applied Optics</w:t>
      </w:r>
      <w:r w:rsidRPr="006A0276">
        <w:rPr>
          <w:rFonts w:cs="Arial"/>
          <w:color w:val="000000"/>
          <w:sz w:val="18"/>
          <w:szCs w:val="18"/>
        </w:rPr>
        <w:t xml:space="preserve">, </w:t>
      </w:r>
      <w:r w:rsidRPr="006A0276">
        <w:rPr>
          <w:rFonts w:cs="Arial"/>
          <w:sz w:val="18"/>
          <w:szCs w:val="18"/>
          <w:lang w:eastAsia="zh-CN"/>
        </w:rPr>
        <w:t xml:space="preserve">Vol. 53, No. 3, pp.475-486  </w:t>
      </w:r>
      <w:r w:rsidRPr="006A0276">
        <w:rPr>
          <w:rFonts w:cs="Arial"/>
          <w:color w:val="000000"/>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1.</w:t>
      </w:r>
      <w:r>
        <w:rPr>
          <w:rFonts w:cs="Arial"/>
          <w:color w:val="FF0000"/>
          <w:sz w:val="18"/>
          <w:szCs w:val="18"/>
        </w:rPr>
        <w:t>650</w:t>
      </w:r>
      <w:r w:rsidRPr="006A0276">
        <w:rPr>
          <w:rFonts w:cs="Arial"/>
          <w:color w:val="000000"/>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Fei-Lu Siaw, </w:t>
      </w:r>
      <w:r w:rsidRPr="006A0276">
        <w:rPr>
          <w:rFonts w:cs="Arial"/>
          <w:b/>
          <w:sz w:val="18"/>
          <w:szCs w:val="18"/>
        </w:rPr>
        <w:t>Kok-Keong Chong</w:t>
      </w:r>
      <w:r w:rsidRPr="006A0276">
        <w:rPr>
          <w:rFonts w:cs="Arial"/>
          <w:sz w:val="18"/>
          <w:szCs w:val="18"/>
        </w:rPr>
        <w:t>, Chee-Woon Wong (2014) “</w:t>
      </w:r>
      <w:r w:rsidRPr="006A0276">
        <w:rPr>
          <w:rFonts w:cs="Arial"/>
          <w:bCs/>
          <w:sz w:val="18"/>
          <w:szCs w:val="18"/>
        </w:rPr>
        <w:t>A comprehensive study of dense-array concentrator photovoltaic</w:t>
      </w:r>
      <w:r w:rsidRPr="006A0276">
        <w:rPr>
          <w:rFonts w:cs="Arial"/>
          <w:sz w:val="18"/>
          <w:szCs w:val="18"/>
        </w:rPr>
        <w:t xml:space="preserve"> </w:t>
      </w:r>
      <w:r w:rsidRPr="006A0276">
        <w:rPr>
          <w:rFonts w:cs="Arial"/>
          <w:bCs/>
          <w:sz w:val="18"/>
          <w:szCs w:val="18"/>
        </w:rPr>
        <w:t>system using non-imaging planar concentrator”</w:t>
      </w:r>
      <w:r w:rsidRPr="006A0276">
        <w:rPr>
          <w:rFonts w:cs="Arial"/>
          <w:sz w:val="18"/>
          <w:szCs w:val="18"/>
        </w:rPr>
        <w:t xml:space="preserve"> </w:t>
      </w:r>
      <w:r w:rsidRPr="006A0276">
        <w:rPr>
          <w:rFonts w:cs="Arial"/>
          <w:b/>
          <w:sz w:val="18"/>
          <w:szCs w:val="18"/>
        </w:rPr>
        <w:t>Renewable Energy</w:t>
      </w:r>
      <w:r w:rsidRPr="006A0276">
        <w:rPr>
          <w:rFonts w:cs="Arial"/>
          <w:sz w:val="18"/>
          <w:szCs w:val="18"/>
        </w:rPr>
        <w:t>, Vol 62</w:t>
      </w:r>
      <w:r w:rsidRPr="006A0276">
        <w:rPr>
          <w:rFonts w:cs="Arial"/>
          <w:b/>
          <w:sz w:val="18"/>
          <w:szCs w:val="18"/>
        </w:rPr>
        <w:t xml:space="preserve"> </w:t>
      </w:r>
      <w:r w:rsidRPr="006A0276">
        <w:rPr>
          <w:rFonts w:cs="Arial"/>
          <w:iCs/>
          <w:sz w:val="18"/>
          <w:szCs w:val="18"/>
        </w:rPr>
        <w:t>p. 542-555</w:t>
      </w:r>
      <w:r w:rsidRPr="006A0276">
        <w:rPr>
          <w:rFonts w:eastAsia="Calibri" w:cs="Arial"/>
          <w:b/>
          <w:sz w:val="18"/>
          <w:szCs w:val="18"/>
        </w:rPr>
        <w:t xml:space="preserve"> </w:t>
      </w:r>
      <w:r w:rsidRPr="006A0276">
        <w:rPr>
          <w:rFonts w:cs="Arial"/>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4.357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Fei Lu Siaw, </w:t>
      </w:r>
      <w:r w:rsidRPr="006A0276">
        <w:rPr>
          <w:rFonts w:cs="Arial"/>
          <w:b/>
          <w:sz w:val="18"/>
          <w:szCs w:val="18"/>
        </w:rPr>
        <w:t>Kok-Keong Chong</w:t>
      </w:r>
      <w:r w:rsidRPr="006A0276">
        <w:rPr>
          <w:rFonts w:cs="Arial"/>
          <w:sz w:val="18"/>
          <w:szCs w:val="18"/>
        </w:rPr>
        <w:t xml:space="preserve"> (2013) "A systematic method of interconnection optimization for dense-array concentrator photovoltaic system" </w:t>
      </w:r>
      <w:r w:rsidRPr="006A0276">
        <w:rPr>
          <w:rFonts w:cs="Arial"/>
          <w:b/>
          <w:sz w:val="18"/>
          <w:szCs w:val="18"/>
        </w:rPr>
        <w:t>The Scientific World Journal</w:t>
      </w:r>
      <w:r w:rsidRPr="006A0276">
        <w:rPr>
          <w:rFonts w:cs="Arial"/>
          <w:sz w:val="18"/>
          <w:szCs w:val="18"/>
        </w:rPr>
        <w:t xml:space="preserve">, </w:t>
      </w:r>
      <w:r w:rsidRPr="006A0276">
        <w:rPr>
          <w:rFonts w:cs="Arial"/>
          <w:color w:val="000000"/>
          <w:sz w:val="18"/>
          <w:szCs w:val="18"/>
        </w:rPr>
        <w:t>Volume 2013, Article ID 275169, 11 pages</w:t>
      </w:r>
      <w:r w:rsidRPr="006A0276">
        <w:rPr>
          <w:rFonts w:cs="Arial"/>
          <w:sz w:val="18"/>
          <w:szCs w:val="18"/>
        </w:rPr>
        <w:t xml:space="preserve"> (</w:t>
      </w:r>
      <w:r w:rsidRPr="006A0276">
        <w:rPr>
          <w:rFonts w:cs="Arial"/>
          <w:i/>
          <w:color w:val="4F81BD"/>
          <w:sz w:val="18"/>
          <w:szCs w:val="18"/>
        </w:rPr>
        <w:t>IF 2012 = 1.73</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Sing-Liong Lau, Tiong-Keat Yew, Philip Chee-Lin Tan (2013) “Design and development in optics of concentrator photovoltaic system”</w:t>
      </w:r>
      <w:r w:rsidRPr="006A0276">
        <w:rPr>
          <w:rFonts w:cs="Arial"/>
          <w:b/>
          <w:sz w:val="18"/>
          <w:szCs w:val="18"/>
        </w:rPr>
        <w:t xml:space="preserve"> </w:t>
      </w:r>
      <w:r w:rsidRPr="006A0276">
        <w:rPr>
          <w:rFonts w:eastAsia="Calibri" w:cs="Arial"/>
          <w:b/>
          <w:sz w:val="18"/>
          <w:szCs w:val="18"/>
        </w:rPr>
        <w:t xml:space="preserve">Renewable and Sustainable Energy Reviews </w:t>
      </w:r>
      <w:r w:rsidRPr="006A0276">
        <w:rPr>
          <w:rFonts w:cs="Arial"/>
          <w:sz w:val="18"/>
          <w:szCs w:val="18"/>
        </w:rPr>
        <w:t>Vol 19</w:t>
      </w:r>
      <w:r w:rsidRPr="006A0276">
        <w:rPr>
          <w:rFonts w:cs="Arial"/>
          <w:b/>
          <w:sz w:val="18"/>
          <w:szCs w:val="18"/>
        </w:rPr>
        <w:t xml:space="preserve"> </w:t>
      </w:r>
      <w:r w:rsidRPr="006A0276">
        <w:rPr>
          <w:rFonts w:cs="Arial"/>
          <w:iCs/>
          <w:sz w:val="18"/>
          <w:szCs w:val="18"/>
        </w:rPr>
        <w:t>p. 598-612</w:t>
      </w:r>
      <w:r w:rsidRPr="006A0276">
        <w:rPr>
          <w:rFonts w:eastAsia="Calibri" w:cs="Arial"/>
          <w:b/>
          <w:sz w:val="18"/>
          <w:szCs w:val="18"/>
        </w:rPr>
        <w:t xml:space="preserve"> </w:t>
      </w:r>
      <w:r w:rsidRPr="006A0276">
        <w:rPr>
          <w:rFonts w:cs="Arial"/>
          <w:sz w:val="18"/>
          <w:szCs w:val="18"/>
        </w:rPr>
        <w:t>(</w:t>
      </w:r>
      <w:r w:rsidRPr="00234FB7">
        <w:rPr>
          <w:rFonts w:cs="Arial"/>
          <w:color w:val="FF0000"/>
          <w:sz w:val="18"/>
          <w:szCs w:val="18"/>
        </w:rPr>
        <w:t>ISI/WoS Q1, IF 2016 = 8.050</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Woei-Chong Tan (2012) “</w:t>
      </w:r>
      <w:r w:rsidRPr="006A0276">
        <w:rPr>
          <w:rFonts w:cs="Arial"/>
          <w:bCs/>
          <w:sz w:val="18"/>
          <w:szCs w:val="18"/>
        </w:rPr>
        <w:t xml:space="preserve">Study of automotive radiator cooling system for dense-array concentration photovoltaic system” </w:t>
      </w:r>
      <w:r w:rsidRPr="006A0276">
        <w:rPr>
          <w:rFonts w:cs="Arial"/>
          <w:b/>
          <w:iCs/>
          <w:sz w:val="18"/>
          <w:szCs w:val="18"/>
        </w:rPr>
        <w:t>Solar Energy</w:t>
      </w:r>
      <w:r w:rsidRPr="006A0276">
        <w:rPr>
          <w:rFonts w:cs="Arial"/>
          <w:iCs/>
          <w:sz w:val="18"/>
          <w:szCs w:val="18"/>
        </w:rPr>
        <w:t>, Volume 86, Issue 9</w:t>
      </w:r>
      <w:r w:rsidRPr="006A0276">
        <w:rPr>
          <w:rFonts w:cs="Arial"/>
          <w:sz w:val="18"/>
          <w:szCs w:val="18"/>
        </w:rPr>
        <w:t xml:space="preserve">, </w:t>
      </w:r>
      <w:r w:rsidRPr="006A0276">
        <w:rPr>
          <w:rFonts w:cs="Arial"/>
          <w:iCs/>
          <w:sz w:val="18"/>
          <w:szCs w:val="18"/>
        </w:rPr>
        <w:t xml:space="preserve">pp. 2632-2643.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L.Y. Chin, </w:t>
      </w:r>
      <w:r w:rsidRPr="006A0276">
        <w:rPr>
          <w:rFonts w:cs="Arial"/>
          <w:b/>
          <w:sz w:val="18"/>
          <w:szCs w:val="18"/>
        </w:rPr>
        <w:t xml:space="preserve">K.K. Chong </w:t>
      </w:r>
      <w:r w:rsidRPr="006A0276">
        <w:rPr>
          <w:rFonts w:cs="Arial"/>
          <w:sz w:val="18"/>
          <w:szCs w:val="18"/>
        </w:rPr>
        <w:t>(2012) “</w:t>
      </w:r>
      <w:bookmarkStart w:id="0" w:name="OLE_LINK2"/>
      <w:bookmarkStart w:id="1" w:name="OLE_LINK1"/>
      <w:r w:rsidRPr="006A0276">
        <w:rPr>
          <w:rFonts w:cs="Arial"/>
          <w:sz w:val="18"/>
          <w:szCs w:val="18"/>
        </w:rPr>
        <w:t>Study of high power LED lighting system in accelerating the growth rate of Lactuca Sativa for indoor cultivation</w:t>
      </w:r>
      <w:bookmarkEnd w:id="0"/>
      <w:bookmarkEnd w:id="1"/>
      <w:r w:rsidRPr="006A0276">
        <w:rPr>
          <w:rFonts w:cs="Arial"/>
          <w:sz w:val="18"/>
          <w:szCs w:val="18"/>
        </w:rPr>
        <w:t xml:space="preserve">” </w:t>
      </w:r>
      <w:r w:rsidRPr="006A0276">
        <w:rPr>
          <w:rFonts w:cs="Arial"/>
          <w:b/>
          <w:sz w:val="18"/>
          <w:szCs w:val="18"/>
        </w:rPr>
        <w:t>International Journal of the Physical Sciences</w:t>
      </w:r>
      <w:r w:rsidRPr="006A0276">
        <w:rPr>
          <w:rFonts w:cs="Arial"/>
          <w:sz w:val="18"/>
          <w:szCs w:val="18"/>
        </w:rPr>
        <w:t xml:space="preserve"> Vol. 7(11), pp. 1773 - 1781, 9 March, 2012. ISSN 1992 - 1950</w:t>
      </w:r>
      <w:r w:rsidRPr="006A0276">
        <w:rPr>
          <w:rFonts w:cs="Arial"/>
          <w:color w:val="000000"/>
          <w:sz w:val="18"/>
          <w:szCs w:val="18"/>
        </w:rPr>
        <w:t xml:space="preserve"> </w:t>
      </w:r>
      <w:r w:rsidRPr="006A0276">
        <w:rPr>
          <w:rFonts w:cs="Arial"/>
          <w:sz w:val="18"/>
          <w:szCs w:val="18"/>
        </w:rPr>
        <w:t xml:space="preserve"> (</w:t>
      </w:r>
      <w:r w:rsidRPr="006A0276">
        <w:rPr>
          <w:rFonts w:cs="Arial"/>
          <w:i/>
          <w:color w:val="4F81BD"/>
          <w:sz w:val="18"/>
          <w:szCs w:val="18"/>
        </w:rPr>
        <w:t>IF 2010 = 0.540</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M.H. Tan (2012)</w:t>
      </w:r>
      <w:r w:rsidRPr="006A0276">
        <w:rPr>
          <w:rFonts w:eastAsia="SimSun" w:cs="Arial"/>
          <w:sz w:val="18"/>
          <w:szCs w:val="18"/>
        </w:rPr>
        <w:t xml:space="preserve"> “</w:t>
      </w:r>
      <w:r w:rsidRPr="006A0276">
        <w:rPr>
          <w:rFonts w:cs="Arial"/>
          <w:sz w:val="18"/>
          <w:szCs w:val="18"/>
        </w:rPr>
        <w:t>Comparison study of two different sun-tracking methods in optical efficiency of heliostat field</w:t>
      </w:r>
      <w:r w:rsidRPr="006A0276">
        <w:rPr>
          <w:rFonts w:eastAsia="SimSun" w:cs="Arial"/>
          <w:sz w:val="18"/>
          <w:szCs w:val="18"/>
        </w:rPr>
        <w:t xml:space="preserve">” </w:t>
      </w:r>
      <w:r w:rsidRPr="006A0276">
        <w:rPr>
          <w:rFonts w:cs="Arial"/>
          <w:b/>
          <w:sz w:val="18"/>
          <w:szCs w:val="18"/>
        </w:rPr>
        <w:t>International Journal of Photoenergy,</w:t>
      </w:r>
      <w:r w:rsidRPr="006A0276">
        <w:rPr>
          <w:rFonts w:cs="Arial"/>
          <w:sz w:val="18"/>
          <w:szCs w:val="18"/>
        </w:rPr>
        <w:t xml:space="preserve"> Vol. 2012, Article ID 908364, 10 pages (</w:t>
      </w:r>
      <w:r w:rsidRPr="006A0276">
        <w:rPr>
          <w:rFonts w:cs="Arial"/>
          <w:color w:val="FF0000"/>
          <w:sz w:val="18"/>
          <w:szCs w:val="18"/>
        </w:rPr>
        <w:t>ISI/WoS Q3, IF 201</w:t>
      </w:r>
      <w:r>
        <w:rPr>
          <w:rFonts w:cs="Arial"/>
          <w:color w:val="FF0000"/>
          <w:sz w:val="18"/>
          <w:szCs w:val="18"/>
        </w:rPr>
        <w:t>6</w:t>
      </w:r>
      <w:r w:rsidRPr="006A0276">
        <w:rPr>
          <w:rFonts w:cs="Arial"/>
          <w:color w:val="FF0000"/>
          <w:sz w:val="18"/>
          <w:szCs w:val="18"/>
        </w:rPr>
        <w:t xml:space="preserve"> = 1.2</w:t>
      </w:r>
      <w:r>
        <w:rPr>
          <w:rFonts w:cs="Arial"/>
          <w:color w:val="FF0000"/>
          <w:sz w:val="18"/>
          <w:szCs w:val="18"/>
        </w:rPr>
        <w:t>77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K.G. Chay, K.H. Chin (2012)</w:t>
      </w:r>
      <w:r w:rsidRPr="006A0276">
        <w:rPr>
          <w:rFonts w:cs="Arial"/>
          <w:i/>
          <w:sz w:val="18"/>
          <w:szCs w:val="18"/>
        </w:rPr>
        <w:t xml:space="preserve"> “</w:t>
      </w:r>
      <w:r w:rsidRPr="006A0276">
        <w:rPr>
          <w:rFonts w:cs="Arial"/>
          <w:sz w:val="18"/>
          <w:szCs w:val="18"/>
        </w:rPr>
        <w:t xml:space="preserve">Study of a solar water heater using static V-trough collector” </w:t>
      </w:r>
      <w:r w:rsidRPr="006A0276">
        <w:rPr>
          <w:rFonts w:cs="Arial"/>
          <w:b/>
          <w:sz w:val="18"/>
          <w:szCs w:val="18"/>
        </w:rPr>
        <w:t>Renewable Energy</w:t>
      </w:r>
      <w:r w:rsidRPr="006A0276">
        <w:rPr>
          <w:rFonts w:cs="Arial"/>
          <w:sz w:val="18"/>
          <w:szCs w:val="18"/>
        </w:rPr>
        <w:t>, Vol 39</w:t>
      </w:r>
      <w:r w:rsidRPr="006A0276">
        <w:rPr>
          <w:rFonts w:cs="Arial"/>
          <w:b/>
          <w:sz w:val="18"/>
          <w:szCs w:val="18"/>
        </w:rPr>
        <w:t xml:space="preserve"> </w:t>
      </w:r>
      <w:r w:rsidRPr="006A0276">
        <w:rPr>
          <w:rFonts w:cs="Arial"/>
          <w:iCs/>
          <w:sz w:val="18"/>
          <w:szCs w:val="18"/>
        </w:rPr>
        <w:t xml:space="preserve">p. 207-215. </w:t>
      </w:r>
      <w:r w:rsidRPr="006A0276">
        <w:rPr>
          <w:rFonts w:cs="Arial"/>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4.357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bCs/>
          <w:sz w:val="18"/>
          <w:szCs w:val="18"/>
        </w:rPr>
        <w:lastRenderedPageBreak/>
        <w:t xml:space="preserve">K.K. Chong, </w:t>
      </w:r>
      <w:r w:rsidRPr="006A0276">
        <w:rPr>
          <w:rFonts w:cs="Arial"/>
          <w:bCs/>
          <w:sz w:val="18"/>
          <w:szCs w:val="18"/>
        </w:rPr>
        <w:t>T.K. Yew, C.W. Wong, S.L. Lau (2011)</w:t>
      </w:r>
      <w:r w:rsidRPr="006A0276">
        <w:rPr>
          <w:rFonts w:cs="Arial"/>
          <w:b/>
          <w:bCs/>
          <w:sz w:val="18"/>
          <w:szCs w:val="18"/>
        </w:rPr>
        <w:t xml:space="preserve"> “</w:t>
      </w:r>
      <w:r w:rsidRPr="006A0276">
        <w:rPr>
          <w:rFonts w:cs="Arial"/>
          <w:color w:val="000000"/>
          <w:sz w:val="18"/>
          <w:szCs w:val="18"/>
        </w:rPr>
        <w:t xml:space="preserve">Study of image quality of mirror via solar flux distribution measurement using a novel high speed optical scanner” </w:t>
      </w:r>
      <w:r w:rsidRPr="006A0276">
        <w:rPr>
          <w:rFonts w:cs="Arial"/>
          <w:b/>
          <w:color w:val="000000"/>
          <w:sz w:val="18"/>
          <w:szCs w:val="18"/>
        </w:rPr>
        <w:t>Applied Optics</w:t>
      </w:r>
      <w:r w:rsidRPr="006A0276">
        <w:rPr>
          <w:rFonts w:cs="Arial"/>
          <w:color w:val="000000"/>
          <w:sz w:val="18"/>
          <w:szCs w:val="18"/>
        </w:rPr>
        <w:t>, Vol 50 (25), p. 4927-35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1.</w:t>
      </w:r>
      <w:r>
        <w:rPr>
          <w:rFonts w:cs="Arial"/>
          <w:color w:val="FF0000"/>
          <w:sz w:val="18"/>
          <w:szCs w:val="18"/>
        </w:rPr>
        <w:t>650</w:t>
      </w:r>
      <w:r w:rsidRPr="006A0276">
        <w:rPr>
          <w:rFonts w:cs="Arial"/>
          <w:color w:val="000000"/>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M.H. Tan (2011)</w:t>
      </w:r>
      <w:r w:rsidRPr="006A0276">
        <w:rPr>
          <w:rFonts w:cs="Arial"/>
          <w:i/>
          <w:sz w:val="18"/>
          <w:szCs w:val="18"/>
        </w:rPr>
        <w:t xml:space="preserve"> “</w:t>
      </w:r>
      <w:r w:rsidRPr="006A0276">
        <w:rPr>
          <w:rFonts w:cs="Arial"/>
          <w:sz w:val="18"/>
          <w:szCs w:val="18"/>
        </w:rPr>
        <w:t xml:space="preserve">Range of motion study for two different sun-tracking methods in the application of heliostat field” </w:t>
      </w:r>
      <w:r w:rsidRPr="006A0276">
        <w:rPr>
          <w:rFonts w:cs="Arial"/>
          <w:b/>
          <w:iCs/>
          <w:sz w:val="18"/>
          <w:szCs w:val="18"/>
        </w:rPr>
        <w:t>Solar Energy</w:t>
      </w:r>
      <w:r w:rsidRPr="006A0276">
        <w:rPr>
          <w:rFonts w:cs="Arial"/>
          <w:iCs/>
          <w:sz w:val="18"/>
          <w:szCs w:val="18"/>
        </w:rPr>
        <w:t xml:space="preserve">, Vol. 85. p. 1837-50.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lang w:val="en-GB"/>
        </w:rPr>
        <w:t>K.K. Chong</w:t>
      </w:r>
      <w:r w:rsidRPr="006A0276">
        <w:rPr>
          <w:rFonts w:cs="Arial"/>
          <w:sz w:val="18"/>
          <w:szCs w:val="18"/>
          <w:lang w:val="en-GB"/>
        </w:rPr>
        <w:t xml:space="preserve">, T.K. Yew, </w:t>
      </w:r>
      <w:r w:rsidRPr="006A0276">
        <w:rPr>
          <w:rFonts w:cs="Arial"/>
          <w:bCs/>
          <w:sz w:val="18"/>
          <w:szCs w:val="18"/>
        </w:rPr>
        <w:t>Design and construction of novel optical scanner using photodiodes array system for two-dimensional measurement of light flux Distribution</w:t>
      </w:r>
      <w:r w:rsidRPr="006A0276">
        <w:rPr>
          <w:rFonts w:cs="Arial"/>
          <w:sz w:val="18"/>
          <w:szCs w:val="18"/>
          <w:lang w:val="en-GB"/>
        </w:rPr>
        <w:t xml:space="preserve">. </w:t>
      </w:r>
      <w:r w:rsidRPr="006A0276">
        <w:rPr>
          <w:rFonts w:cs="Arial"/>
          <w:b/>
          <w:sz w:val="18"/>
          <w:szCs w:val="18"/>
        </w:rPr>
        <w:t xml:space="preserve">IEEE Transactions on Instrumentation and Measurement, </w:t>
      </w:r>
      <w:r w:rsidRPr="006A0276">
        <w:rPr>
          <w:rFonts w:cs="Arial"/>
          <w:sz w:val="18"/>
          <w:szCs w:val="18"/>
        </w:rPr>
        <w:t xml:space="preserve">Vol. 60, No. 8, (AUGUST, 2011), p. 2918-2925. </w:t>
      </w:r>
      <w:r w:rsidRPr="006A0276">
        <w:rPr>
          <w:rFonts w:cs="Arial"/>
          <w:b/>
          <w:bCs/>
          <w:sz w:val="18"/>
          <w:szCs w:val="18"/>
        </w:rPr>
        <w:t xml:space="preserve">ISSN: </w:t>
      </w:r>
      <w:r w:rsidRPr="006A0276">
        <w:rPr>
          <w:rFonts w:cs="Arial"/>
          <w:sz w:val="18"/>
          <w:szCs w:val="18"/>
        </w:rPr>
        <w:t>0018-9456.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2.456</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lang w:val="en-GB"/>
        </w:rPr>
        <w:t>K.K. Chong</w:t>
      </w:r>
      <w:r w:rsidRPr="006A0276">
        <w:rPr>
          <w:rFonts w:cs="Arial"/>
          <w:sz w:val="18"/>
          <w:szCs w:val="18"/>
          <w:lang w:val="en-GB"/>
        </w:rPr>
        <w:t xml:space="preserve">, C.Y. Lim, C.W. Hiew </w:t>
      </w:r>
      <w:r w:rsidRPr="006A0276">
        <w:rPr>
          <w:rFonts w:cs="Arial"/>
          <w:sz w:val="18"/>
          <w:szCs w:val="18"/>
        </w:rPr>
        <w:t xml:space="preserve">(2011) </w:t>
      </w:r>
      <w:r w:rsidRPr="006A0276">
        <w:rPr>
          <w:rFonts w:cs="Arial"/>
          <w:sz w:val="18"/>
          <w:szCs w:val="18"/>
          <w:lang w:val="en-GB"/>
        </w:rPr>
        <w:t xml:space="preserve">Cost effective solar furnace system using fixed geometry non-imaging focusing heliostat and secondary parabolic concentrator. </w:t>
      </w:r>
      <w:r w:rsidRPr="006A0276">
        <w:rPr>
          <w:rFonts w:cs="Arial"/>
          <w:b/>
          <w:sz w:val="18"/>
          <w:szCs w:val="18"/>
          <w:lang w:val="en-GB"/>
        </w:rPr>
        <w:t xml:space="preserve">Renewable Energy </w:t>
      </w:r>
      <w:r w:rsidRPr="006A0276">
        <w:rPr>
          <w:rFonts w:cs="Arial"/>
          <w:bCs/>
          <w:sz w:val="18"/>
          <w:szCs w:val="18"/>
        </w:rPr>
        <w:t>Vol. 36. p.1595-1602</w:t>
      </w:r>
      <w:r w:rsidRPr="006A0276">
        <w:rPr>
          <w:rFonts w:cs="Arial"/>
          <w:sz w:val="18"/>
          <w:szCs w:val="18"/>
        </w:rPr>
        <w:t>.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4.357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(2010)</w:t>
      </w:r>
      <w:r w:rsidRPr="006A0276">
        <w:rPr>
          <w:rFonts w:cs="Arial"/>
          <w:i/>
          <w:sz w:val="18"/>
          <w:szCs w:val="18"/>
        </w:rPr>
        <w:t xml:space="preserve"> </w:t>
      </w:r>
      <w:r w:rsidRPr="006A0276">
        <w:rPr>
          <w:rFonts w:cs="Arial"/>
          <w:sz w:val="18"/>
          <w:szCs w:val="18"/>
        </w:rPr>
        <w:t xml:space="preserve">“Optimization of nonimaging focusing heliostat in dynamic correction of astigmatism for a wide range of incidence angles” </w:t>
      </w:r>
      <w:r w:rsidRPr="006A0276">
        <w:rPr>
          <w:rFonts w:cs="Arial"/>
          <w:b/>
          <w:iCs/>
          <w:sz w:val="18"/>
          <w:szCs w:val="18"/>
        </w:rPr>
        <w:t>Optics Letters</w:t>
      </w:r>
      <w:r w:rsidRPr="006A0276">
        <w:rPr>
          <w:rFonts w:cs="Arial"/>
          <w:iCs/>
          <w:sz w:val="18"/>
          <w:szCs w:val="18"/>
        </w:rPr>
        <w:t>,</w:t>
      </w:r>
      <w:r w:rsidRPr="006A0276">
        <w:rPr>
          <w:rFonts w:cs="Arial"/>
          <w:sz w:val="18"/>
          <w:szCs w:val="18"/>
        </w:rPr>
        <w:t xml:space="preserve"> Vol. 35, Issue 10, pp. 1614-1616.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3.</w:t>
      </w:r>
      <w:r>
        <w:rPr>
          <w:rFonts w:cs="Arial"/>
          <w:color w:val="FF0000"/>
          <w:sz w:val="18"/>
          <w:szCs w:val="18"/>
        </w:rPr>
        <w:t>416</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(2010)</w:t>
      </w:r>
      <w:r w:rsidRPr="006A0276">
        <w:rPr>
          <w:rFonts w:cs="Arial"/>
          <w:i/>
          <w:sz w:val="18"/>
          <w:szCs w:val="18"/>
        </w:rPr>
        <w:t xml:space="preserve"> “</w:t>
      </w:r>
      <w:r w:rsidRPr="006A0276">
        <w:rPr>
          <w:rFonts w:cs="Arial"/>
          <w:sz w:val="18"/>
          <w:szCs w:val="18"/>
        </w:rPr>
        <w:t xml:space="preserve">Optical Analysis for Simplified Astigmatic Correction of Non-Imaging Focusing Heliostat” </w:t>
      </w:r>
      <w:r w:rsidRPr="006A0276">
        <w:rPr>
          <w:rFonts w:cs="Arial"/>
          <w:b/>
          <w:iCs/>
          <w:sz w:val="18"/>
          <w:szCs w:val="18"/>
        </w:rPr>
        <w:t>Solar Energy</w:t>
      </w:r>
      <w:r w:rsidRPr="006A0276">
        <w:rPr>
          <w:rFonts w:cs="Arial"/>
          <w:iCs/>
          <w:sz w:val="18"/>
          <w:szCs w:val="18"/>
        </w:rPr>
        <w:t xml:space="preserve">, </w:t>
      </w:r>
      <w:r w:rsidRPr="006A0276">
        <w:rPr>
          <w:rFonts w:cs="Arial"/>
          <w:bCs/>
          <w:sz w:val="18"/>
          <w:szCs w:val="18"/>
        </w:rPr>
        <w:t xml:space="preserve">Vol. 84. p. 1356-1365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492"/>
          <w:tab w:val="num" w:pos="630"/>
          <w:tab w:val="left" w:pos="7806"/>
          <w:tab w:val="left" w:pos="7948"/>
        </w:tabs>
        <w:overflowPunct w:val="0"/>
        <w:autoSpaceDE w:val="0"/>
        <w:autoSpaceDN w:val="0"/>
        <w:adjustRightInd w:val="0"/>
        <w:spacing w:line="0" w:lineRule="atLeast"/>
        <w:ind w:right="176"/>
        <w:textAlignment w:val="baseline"/>
        <w:rPr>
          <w:rFonts w:cs="Arial"/>
          <w:sz w:val="18"/>
          <w:szCs w:val="18"/>
          <w:vertAlign w:val="superscript"/>
        </w:rPr>
      </w:pPr>
      <w:r w:rsidRPr="006A0276">
        <w:rPr>
          <w:rFonts w:cs="Arial"/>
          <w:b/>
          <w:sz w:val="18"/>
          <w:szCs w:val="18"/>
        </w:rPr>
        <w:t>K.K. Chong</w:t>
      </w:r>
      <w:r w:rsidRPr="006A0276">
        <w:rPr>
          <w:rFonts w:cs="Arial"/>
          <w:sz w:val="18"/>
          <w:szCs w:val="18"/>
        </w:rPr>
        <w:t>, C. W. Wong, F. L. Siaw, T. K. Yew (2010)</w:t>
      </w:r>
      <w:r w:rsidRPr="006A0276">
        <w:rPr>
          <w:rFonts w:cs="Arial"/>
          <w:i/>
          <w:sz w:val="18"/>
          <w:szCs w:val="18"/>
        </w:rPr>
        <w:t xml:space="preserve"> “</w:t>
      </w:r>
      <w:r w:rsidRPr="006A0276">
        <w:rPr>
          <w:rFonts w:cs="Arial"/>
          <w:sz w:val="18"/>
          <w:szCs w:val="18"/>
        </w:rPr>
        <w:t xml:space="preserve">Optical characterization of non-imaging planar concentrator for the application in concentrator photovoltaic system” </w:t>
      </w:r>
      <w:r w:rsidRPr="006A0276">
        <w:rPr>
          <w:rFonts w:cs="Arial"/>
          <w:b/>
          <w:iCs/>
          <w:sz w:val="18"/>
          <w:szCs w:val="18"/>
        </w:rPr>
        <w:t>Journal of Solar Energy Engineering</w:t>
      </w:r>
      <w:r w:rsidRPr="006A0276">
        <w:rPr>
          <w:rFonts w:cs="Arial"/>
          <w:iCs/>
          <w:sz w:val="18"/>
          <w:szCs w:val="18"/>
        </w:rPr>
        <w:t xml:space="preserve">, Vol 132, p. 011011 (9 pages) </w:t>
      </w:r>
      <w:r w:rsidRPr="006A0276">
        <w:rPr>
          <w:rFonts w:cs="Arial"/>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1.</w:t>
      </w:r>
      <w:r>
        <w:rPr>
          <w:rFonts w:cs="Arial"/>
          <w:color w:val="FF0000"/>
          <w:sz w:val="18"/>
          <w:szCs w:val="18"/>
        </w:rPr>
        <w:t>19</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Chee-Woon Wong, Fei-Lu Siaw, Tiong-Keat Yew, See-Seng Ng, Meng-Suan Liang, Yun-Seng Lim and Sing-Liong Lau (2009) “Integration of on-axis general sun-tracking formula in the algorithm of open-loop sun-tracking system” </w:t>
      </w:r>
      <w:r w:rsidRPr="006A0276">
        <w:rPr>
          <w:rFonts w:cs="Arial"/>
          <w:b/>
          <w:sz w:val="18"/>
          <w:szCs w:val="18"/>
        </w:rPr>
        <w:t>Sensors</w:t>
      </w:r>
      <w:r w:rsidRPr="006A0276">
        <w:rPr>
          <w:rFonts w:cs="Arial"/>
          <w:sz w:val="18"/>
          <w:szCs w:val="18"/>
        </w:rPr>
        <w:t xml:space="preserve">, </w:t>
      </w:r>
      <w:r w:rsidRPr="006A0276">
        <w:rPr>
          <w:rFonts w:cs="Arial"/>
          <w:bCs/>
          <w:sz w:val="18"/>
          <w:szCs w:val="18"/>
        </w:rPr>
        <w:t>Vol. 9. p. 7849-7865</w:t>
      </w:r>
      <w:r w:rsidRPr="006A0276">
        <w:rPr>
          <w:rFonts w:cs="Arial"/>
          <w:sz w:val="18"/>
          <w:szCs w:val="18"/>
        </w:rPr>
        <w:t>. (</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2.</w:t>
      </w:r>
      <w:r>
        <w:rPr>
          <w:rFonts w:cs="Arial"/>
          <w:color w:val="FF0000"/>
          <w:sz w:val="18"/>
          <w:szCs w:val="18"/>
        </w:rPr>
        <w:t>964</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F.L. Siaw, C.W. Wong and G.S. Wong, </w:t>
      </w:r>
      <w:r w:rsidRPr="006A0276">
        <w:rPr>
          <w:rStyle w:val="readmsg1"/>
          <w:rFonts w:cs="Arial"/>
          <w:sz w:val="18"/>
          <w:szCs w:val="18"/>
        </w:rPr>
        <w:t>(2009)</w:t>
      </w:r>
      <w:r w:rsidRPr="006A0276">
        <w:rPr>
          <w:rFonts w:cs="Arial"/>
          <w:sz w:val="18"/>
          <w:szCs w:val="18"/>
        </w:rPr>
        <w:t xml:space="preserve"> “</w:t>
      </w:r>
      <w:r w:rsidRPr="006A0276">
        <w:rPr>
          <w:rStyle w:val="readmsg1"/>
          <w:rFonts w:cs="Arial"/>
          <w:sz w:val="18"/>
          <w:szCs w:val="18"/>
        </w:rPr>
        <w:t xml:space="preserve">Design and construction of non-imaging planar concentrator for concentrator photovoltaic system” </w:t>
      </w:r>
      <w:r w:rsidRPr="006A0276">
        <w:rPr>
          <w:rStyle w:val="readmsg1"/>
          <w:rFonts w:cs="Arial"/>
          <w:b/>
          <w:sz w:val="18"/>
          <w:szCs w:val="18"/>
        </w:rPr>
        <w:t>Renewable Energy</w:t>
      </w:r>
      <w:r w:rsidRPr="006A0276">
        <w:rPr>
          <w:rStyle w:val="readmsg1"/>
          <w:rFonts w:cs="Arial"/>
          <w:sz w:val="18"/>
          <w:szCs w:val="18"/>
        </w:rPr>
        <w:t xml:space="preserve"> </w:t>
      </w:r>
      <w:r w:rsidRPr="006A0276">
        <w:rPr>
          <w:rFonts w:cs="Arial"/>
          <w:bCs/>
          <w:sz w:val="18"/>
          <w:szCs w:val="18"/>
        </w:rPr>
        <w:t xml:space="preserve">Vol. 34. p.1364-1370 </w:t>
      </w:r>
      <w:r w:rsidRPr="006A0276">
        <w:rPr>
          <w:rFonts w:cs="Arial"/>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4.357</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and C.W. Wong, </w:t>
      </w:r>
      <w:r w:rsidRPr="006A0276">
        <w:rPr>
          <w:rStyle w:val="readmsg1"/>
          <w:rFonts w:cs="Arial"/>
          <w:sz w:val="18"/>
          <w:szCs w:val="18"/>
        </w:rPr>
        <w:t>(2009)</w:t>
      </w:r>
      <w:r w:rsidRPr="006A0276">
        <w:rPr>
          <w:rFonts w:cs="Arial"/>
          <w:sz w:val="18"/>
          <w:szCs w:val="18"/>
        </w:rPr>
        <w:t xml:space="preserve"> “</w:t>
      </w:r>
      <w:r w:rsidRPr="006A0276">
        <w:rPr>
          <w:rStyle w:val="readmsg1"/>
          <w:rFonts w:cs="Arial"/>
          <w:sz w:val="18"/>
          <w:szCs w:val="18"/>
        </w:rPr>
        <w:t xml:space="preserve">General formula for on-axis sun tracking system and its application in improving tracking accuracy of solar collector” </w:t>
      </w:r>
      <w:r w:rsidRPr="006A0276">
        <w:rPr>
          <w:rStyle w:val="readmsg1"/>
          <w:rFonts w:cs="Arial"/>
          <w:b/>
          <w:sz w:val="18"/>
          <w:szCs w:val="18"/>
        </w:rPr>
        <w:t xml:space="preserve">Solar Energy </w:t>
      </w:r>
      <w:r w:rsidRPr="006A0276">
        <w:rPr>
          <w:rFonts w:cs="Arial"/>
          <w:bCs/>
          <w:sz w:val="18"/>
          <w:szCs w:val="18"/>
        </w:rPr>
        <w:t xml:space="preserve">Vol. 83. p. 298-305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Cs/>
          <w:sz w:val="18"/>
          <w:szCs w:val="18"/>
        </w:rPr>
        <w:t xml:space="preserve">Y.T. Chen, Y. Zhang, HU Sen, T.H. Ho, B.H. Lim, C.S. Lim, </w:t>
      </w:r>
      <w:r w:rsidRPr="006A0276">
        <w:rPr>
          <w:rFonts w:cs="Arial"/>
          <w:b/>
          <w:bCs/>
          <w:sz w:val="18"/>
          <w:szCs w:val="18"/>
        </w:rPr>
        <w:t>K.K. Chong</w:t>
      </w:r>
      <w:r w:rsidRPr="006A0276">
        <w:rPr>
          <w:rFonts w:cs="Arial"/>
          <w:bCs/>
          <w:sz w:val="18"/>
          <w:szCs w:val="18"/>
        </w:rPr>
        <w:t xml:space="preserve">, B.K. Tan (2009) “Digitalized mirror array and its application in large telescope: principle and case studies” </w:t>
      </w:r>
      <w:r w:rsidRPr="006A0276">
        <w:rPr>
          <w:rFonts w:cs="Arial"/>
          <w:b/>
          <w:bCs/>
          <w:sz w:val="18"/>
          <w:szCs w:val="18"/>
        </w:rPr>
        <w:t>Communications in Theoretical Physics</w:t>
      </w:r>
      <w:r w:rsidRPr="006A0276">
        <w:rPr>
          <w:rFonts w:cs="Arial"/>
          <w:bCs/>
          <w:sz w:val="18"/>
          <w:szCs w:val="18"/>
        </w:rPr>
        <w:t xml:space="preserve"> 52. p. 750-760. (</w:t>
      </w:r>
      <w:r w:rsidRPr="006A0276">
        <w:rPr>
          <w:rFonts w:cs="Arial"/>
          <w:color w:val="FF0000"/>
          <w:sz w:val="18"/>
          <w:szCs w:val="18"/>
        </w:rPr>
        <w:t>ISI/WoS Q3, IF 201</w:t>
      </w:r>
      <w:r>
        <w:rPr>
          <w:rFonts w:cs="Arial"/>
          <w:color w:val="FF0000"/>
          <w:sz w:val="18"/>
          <w:szCs w:val="18"/>
        </w:rPr>
        <w:t>6</w:t>
      </w:r>
      <w:r w:rsidRPr="006A0276">
        <w:rPr>
          <w:rFonts w:cs="Arial"/>
          <w:color w:val="FF0000"/>
          <w:sz w:val="18"/>
          <w:szCs w:val="18"/>
        </w:rPr>
        <w:t xml:space="preserve"> = 0.9</w:t>
      </w:r>
      <w:r>
        <w:rPr>
          <w:rFonts w:cs="Arial"/>
          <w:color w:val="FF0000"/>
          <w:sz w:val="18"/>
          <w:szCs w:val="18"/>
        </w:rPr>
        <w:t>89</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vertAlign w:val="superscript"/>
        </w:rPr>
      </w:pPr>
      <w:r w:rsidRPr="006A0276">
        <w:rPr>
          <w:rFonts w:cs="Arial"/>
          <w:iCs/>
          <w:sz w:val="18"/>
          <w:szCs w:val="18"/>
        </w:rPr>
        <w:t>Y</w:t>
      </w:r>
      <w:r w:rsidRPr="006A0276">
        <w:rPr>
          <w:rFonts w:cs="Arial"/>
          <w:bCs/>
          <w:sz w:val="18"/>
          <w:szCs w:val="18"/>
        </w:rPr>
        <w:t xml:space="preserve">.T. Chen, </w:t>
      </w:r>
      <w:r w:rsidRPr="006A0276">
        <w:rPr>
          <w:rFonts w:cs="Arial"/>
          <w:b/>
          <w:bCs/>
          <w:sz w:val="18"/>
          <w:szCs w:val="18"/>
        </w:rPr>
        <w:t>K.K. Chong</w:t>
      </w:r>
      <w:r w:rsidRPr="006A0276">
        <w:rPr>
          <w:rFonts w:cs="Arial"/>
          <w:bCs/>
          <w:sz w:val="18"/>
          <w:szCs w:val="18"/>
        </w:rPr>
        <w:t xml:space="preserve">, C.S. Lim, B.K. Tan, B.H. Lim and Y.F. Lu </w:t>
      </w:r>
      <w:r w:rsidRPr="006A0276">
        <w:rPr>
          <w:rFonts w:cs="Arial"/>
          <w:sz w:val="18"/>
          <w:szCs w:val="18"/>
        </w:rPr>
        <w:t>(2005)</w:t>
      </w:r>
      <w:r w:rsidRPr="006A0276">
        <w:rPr>
          <w:rFonts w:cs="Arial"/>
          <w:bCs/>
          <w:sz w:val="18"/>
          <w:szCs w:val="18"/>
        </w:rPr>
        <w:t xml:space="preserve"> “Report on the second prototype of non-imaging focusing heliostat and its application in food processing” </w:t>
      </w:r>
      <w:r w:rsidRPr="006A0276">
        <w:rPr>
          <w:rFonts w:cs="Arial"/>
          <w:b/>
          <w:bCs/>
          <w:iCs/>
          <w:sz w:val="18"/>
          <w:szCs w:val="18"/>
        </w:rPr>
        <w:t>Solar Energy</w:t>
      </w:r>
      <w:r w:rsidRPr="006A0276">
        <w:rPr>
          <w:rFonts w:cs="Arial"/>
          <w:bCs/>
          <w:i/>
          <w:iCs/>
          <w:sz w:val="18"/>
          <w:szCs w:val="18"/>
        </w:rPr>
        <w:t xml:space="preserve"> </w:t>
      </w:r>
      <w:r w:rsidRPr="006A0276">
        <w:rPr>
          <w:rFonts w:cs="Arial"/>
          <w:bCs/>
          <w:sz w:val="18"/>
          <w:szCs w:val="18"/>
        </w:rPr>
        <w:t xml:space="preserve">Vol. 79. p. 280-289.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492"/>
          <w:tab w:val="num" w:pos="630"/>
          <w:tab w:val="left" w:pos="7806"/>
          <w:tab w:val="left" w:pos="7948"/>
        </w:tabs>
        <w:overflowPunct w:val="0"/>
        <w:autoSpaceDE w:val="0"/>
        <w:autoSpaceDN w:val="0"/>
        <w:adjustRightInd w:val="0"/>
        <w:spacing w:line="0" w:lineRule="atLeast"/>
        <w:ind w:right="176"/>
        <w:textAlignment w:val="baseline"/>
        <w:rPr>
          <w:rFonts w:cs="Arial"/>
          <w:sz w:val="18"/>
          <w:szCs w:val="18"/>
          <w:vertAlign w:val="superscript"/>
        </w:rPr>
      </w:pPr>
      <w:r w:rsidRPr="006A0276">
        <w:rPr>
          <w:rFonts w:cs="Arial"/>
          <w:sz w:val="18"/>
          <w:szCs w:val="18"/>
        </w:rPr>
        <w:t xml:space="preserve">Y.T. Chen, A. Kribus, B.H. Lim, C.S. Lim, </w:t>
      </w:r>
      <w:r w:rsidRPr="006A0276">
        <w:rPr>
          <w:rFonts w:cs="Arial"/>
          <w:b/>
          <w:sz w:val="18"/>
          <w:szCs w:val="18"/>
        </w:rPr>
        <w:t>K.K. Chong</w:t>
      </w:r>
      <w:r w:rsidRPr="006A0276">
        <w:rPr>
          <w:rFonts w:cs="Arial"/>
          <w:sz w:val="18"/>
          <w:szCs w:val="18"/>
        </w:rPr>
        <w:t xml:space="preserve">, J. Karni, R. Buck, A. Pfahl, T.P. Bligh (2004) “Comparison of two sun tracking methods in the application of a heliostat field” </w:t>
      </w:r>
      <w:r w:rsidRPr="006A0276">
        <w:rPr>
          <w:rFonts w:cs="Arial"/>
          <w:b/>
          <w:iCs/>
          <w:sz w:val="18"/>
          <w:szCs w:val="18"/>
        </w:rPr>
        <w:t>Journal of Solar Energy Engineering</w:t>
      </w:r>
      <w:r w:rsidRPr="006A0276">
        <w:rPr>
          <w:rFonts w:cs="Arial"/>
          <w:i/>
          <w:iCs/>
          <w:sz w:val="18"/>
          <w:szCs w:val="18"/>
        </w:rPr>
        <w:t xml:space="preserve"> </w:t>
      </w:r>
      <w:r w:rsidRPr="006A0276">
        <w:rPr>
          <w:rFonts w:cs="Arial"/>
          <w:iCs/>
          <w:sz w:val="18"/>
          <w:szCs w:val="18"/>
        </w:rPr>
        <w:t xml:space="preserve">Vol.126 p.638-644. </w:t>
      </w:r>
      <w:r w:rsidRPr="006A0276">
        <w:rPr>
          <w:rFonts w:cs="Arial"/>
          <w:sz w:val="18"/>
          <w:szCs w:val="18"/>
        </w:rPr>
        <w:t>(</w:t>
      </w:r>
      <w:r w:rsidRPr="006A0276">
        <w:rPr>
          <w:rFonts w:cs="Arial"/>
          <w:color w:val="FF0000"/>
          <w:sz w:val="18"/>
          <w:szCs w:val="18"/>
        </w:rPr>
        <w:t>ISI/WoS Q2, IF 201</w:t>
      </w:r>
      <w:r>
        <w:rPr>
          <w:rFonts w:cs="Arial"/>
          <w:color w:val="FF0000"/>
          <w:sz w:val="18"/>
          <w:szCs w:val="18"/>
        </w:rPr>
        <w:t>6</w:t>
      </w:r>
      <w:r w:rsidRPr="006A0276">
        <w:rPr>
          <w:rFonts w:cs="Arial"/>
          <w:color w:val="FF0000"/>
          <w:sz w:val="18"/>
          <w:szCs w:val="18"/>
        </w:rPr>
        <w:t xml:space="preserve"> = 1.</w:t>
      </w:r>
      <w:r>
        <w:rPr>
          <w:rFonts w:cs="Arial"/>
          <w:color w:val="FF0000"/>
          <w:sz w:val="18"/>
          <w:szCs w:val="18"/>
        </w:rPr>
        <w:t>19</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bCs/>
          <w:sz w:val="18"/>
          <w:szCs w:val="18"/>
        </w:rPr>
      </w:pPr>
      <w:r w:rsidRPr="006A0276">
        <w:rPr>
          <w:rFonts w:cs="Arial"/>
          <w:bCs/>
          <w:sz w:val="18"/>
          <w:szCs w:val="18"/>
        </w:rPr>
        <w:t xml:space="preserve">Y.T. Chen, </w:t>
      </w:r>
      <w:r w:rsidRPr="006A0276">
        <w:rPr>
          <w:rFonts w:cs="Arial"/>
          <w:b/>
          <w:bCs/>
          <w:sz w:val="18"/>
          <w:szCs w:val="18"/>
        </w:rPr>
        <w:t>K.K. Chong</w:t>
      </w:r>
      <w:r w:rsidRPr="006A0276">
        <w:rPr>
          <w:rFonts w:cs="Arial"/>
          <w:bCs/>
          <w:sz w:val="18"/>
          <w:szCs w:val="18"/>
        </w:rPr>
        <w:t xml:space="preserve">, B.H.Lim and C.S. Lim, (2003) “Study of Residual Aberration for non-imaging focusing heliostat” </w:t>
      </w:r>
      <w:r w:rsidRPr="006A0276">
        <w:rPr>
          <w:rFonts w:cs="Arial"/>
          <w:b/>
          <w:bCs/>
          <w:sz w:val="18"/>
          <w:szCs w:val="18"/>
        </w:rPr>
        <w:t>Solar Energy Materials and Solar Cells</w:t>
      </w:r>
      <w:r w:rsidRPr="006A0276">
        <w:rPr>
          <w:rFonts w:cs="Arial"/>
          <w:bCs/>
          <w:sz w:val="18"/>
          <w:szCs w:val="18"/>
        </w:rPr>
        <w:t xml:space="preserve">. Vol. 79, p. 1-20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4.7</w:t>
      </w:r>
      <w:r>
        <w:rPr>
          <w:rFonts w:cs="Arial"/>
          <w:color w:val="FF0000"/>
          <w:sz w:val="18"/>
          <w:szCs w:val="18"/>
        </w:rPr>
        <w:t>84</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vertAlign w:val="superscript"/>
        </w:rPr>
      </w:pPr>
      <w:r w:rsidRPr="006A0276">
        <w:rPr>
          <w:rFonts w:cs="Arial"/>
          <w:sz w:val="18"/>
          <w:szCs w:val="18"/>
        </w:rPr>
        <w:t xml:space="preserve">Y.T. Chen, B.H. Lim, C.S. Lim, </w:t>
      </w:r>
      <w:r w:rsidRPr="006A0276">
        <w:rPr>
          <w:rFonts w:cs="Arial"/>
          <w:b/>
          <w:sz w:val="18"/>
          <w:szCs w:val="18"/>
        </w:rPr>
        <w:t>K.K. Chong</w:t>
      </w:r>
      <w:r w:rsidRPr="006A0276">
        <w:rPr>
          <w:rFonts w:cs="Arial"/>
          <w:sz w:val="18"/>
          <w:szCs w:val="18"/>
        </w:rPr>
        <w:t>, B.K. Tan (2003) “High precision (1 part in 10</w:t>
      </w:r>
      <w:r w:rsidRPr="006A0276">
        <w:rPr>
          <w:rFonts w:cs="Arial"/>
          <w:sz w:val="18"/>
          <w:szCs w:val="18"/>
          <w:vertAlign w:val="superscript"/>
        </w:rPr>
        <w:t>4</w:t>
      </w:r>
      <w:r w:rsidRPr="006A0276">
        <w:rPr>
          <w:rFonts w:cs="Arial"/>
          <w:sz w:val="18"/>
          <w:szCs w:val="18"/>
        </w:rPr>
        <w:t xml:space="preserve">) reflectivity measurement for the study of reflective materials used in solar collectors” </w:t>
      </w:r>
      <w:r w:rsidRPr="006A0276">
        <w:rPr>
          <w:rFonts w:cs="Arial"/>
          <w:b/>
          <w:iCs/>
          <w:sz w:val="18"/>
          <w:szCs w:val="18"/>
        </w:rPr>
        <w:t>Solar Energy Materials and Solar Cells</w:t>
      </w:r>
      <w:r w:rsidRPr="006A0276">
        <w:rPr>
          <w:rFonts w:cs="Arial"/>
          <w:sz w:val="18"/>
          <w:szCs w:val="18"/>
        </w:rPr>
        <w:t xml:space="preserve"> Vol. 80, p.305-314.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4.7</w:t>
      </w:r>
      <w:r>
        <w:rPr>
          <w:rFonts w:cs="Arial"/>
          <w:color w:val="FF0000"/>
          <w:sz w:val="18"/>
          <w:szCs w:val="18"/>
        </w:rPr>
        <w:t>84</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Cs/>
          <w:sz w:val="18"/>
          <w:szCs w:val="18"/>
        </w:rPr>
        <w:t xml:space="preserve">Y.T.Chen, </w:t>
      </w:r>
      <w:r w:rsidRPr="006A0276">
        <w:rPr>
          <w:rFonts w:cs="Arial"/>
          <w:b/>
          <w:bCs/>
          <w:sz w:val="18"/>
          <w:szCs w:val="18"/>
        </w:rPr>
        <w:t>K.K.Chong</w:t>
      </w:r>
      <w:r w:rsidRPr="006A0276">
        <w:rPr>
          <w:rFonts w:cs="Arial"/>
          <w:bCs/>
          <w:sz w:val="18"/>
          <w:szCs w:val="18"/>
        </w:rPr>
        <w:t>, C.S.Lim, B.H. Lim, K.K. Tan, Omar Aliman, T.P. Bligh, B.K. Tan and Ghazally Ismail</w:t>
      </w:r>
      <w:r w:rsidRPr="006A0276">
        <w:rPr>
          <w:rFonts w:cs="Arial"/>
          <w:sz w:val="18"/>
          <w:szCs w:val="18"/>
        </w:rPr>
        <w:t xml:space="preserve"> (2002), “Report of the first prototype of non-imaging focusing heliostat and its application in high temperature solar furnace” </w:t>
      </w:r>
      <w:r w:rsidRPr="006A0276">
        <w:rPr>
          <w:rFonts w:cs="Arial"/>
          <w:b/>
          <w:iCs/>
          <w:sz w:val="18"/>
          <w:szCs w:val="18"/>
        </w:rPr>
        <w:t>Solar Energy</w:t>
      </w:r>
      <w:r w:rsidRPr="006A0276">
        <w:rPr>
          <w:rFonts w:cs="Arial"/>
          <w:sz w:val="18"/>
          <w:szCs w:val="18"/>
        </w:rPr>
        <w:t xml:space="preserve"> Vol.72 No.6, p.531-544. (</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bCs/>
          <w:sz w:val="18"/>
          <w:szCs w:val="18"/>
        </w:rPr>
      </w:pPr>
      <w:r w:rsidRPr="006A0276">
        <w:rPr>
          <w:rFonts w:cs="Arial"/>
          <w:bCs/>
          <w:sz w:val="18"/>
          <w:szCs w:val="18"/>
        </w:rPr>
        <w:t xml:space="preserve">Y.T. Chen, </w:t>
      </w:r>
      <w:r w:rsidRPr="006A0276">
        <w:rPr>
          <w:rFonts w:cs="Arial"/>
          <w:b/>
          <w:bCs/>
          <w:sz w:val="18"/>
          <w:szCs w:val="18"/>
        </w:rPr>
        <w:t>K.K. Chong</w:t>
      </w:r>
      <w:r w:rsidRPr="006A0276">
        <w:rPr>
          <w:rFonts w:cs="Arial"/>
          <w:bCs/>
          <w:sz w:val="18"/>
          <w:szCs w:val="18"/>
        </w:rPr>
        <w:t xml:space="preserve">, T.P. Bligh, L.C. Chen, Jasmy Yunus, K.S. Kannan, B.H. Lim, C.S. Lim, M.A. Alias, Noriah Bidin, Omar Aliman, Sahar Salehan, Shk. Abd. Rezan S.A.H., C.M. Tam and K.K. Tan (2001). “Non-Imaging Focusing Heliostat”. </w:t>
      </w:r>
      <w:r w:rsidRPr="006A0276">
        <w:rPr>
          <w:rFonts w:cs="Arial"/>
          <w:b/>
          <w:bCs/>
          <w:iCs/>
          <w:sz w:val="18"/>
          <w:szCs w:val="18"/>
        </w:rPr>
        <w:t>Solar Energy</w:t>
      </w:r>
      <w:r w:rsidRPr="006A0276">
        <w:rPr>
          <w:rFonts w:cs="Arial"/>
          <w:bCs/>
          <w:i/>
          <w:iCs/>
          <w:sz w:val="18"/>
          <w:szCs w:val="18"/>
        </w:rPr>
        <w:t xml:space="preserve"> </w:t>
      </w:r>
      <w:r w:rsidRPr="006A0276">
        <w:rPr>
          <w:rFonts w:cs="Arial"/>
          <w:bCs/>
          <w:sz w:val="18"/>
          <w:szCs w:val="18"/>
        </w:rPr>
        <w:t xml:space="preserve">Vol. 71. No. 3 p. 155-164. </w:t>
      </w:r>
      <w:r w:rsidRPr="006A0276">
        <w:rPr>
          <w:rFonts w:cs="Arial"/>
          <w:sz w:val="18"/>
          <w:szCs w:val="18"/>
        </w:rPr>
        <w:t>(</w:t>
      </w:r>
      <w:r w:rsidRPr="006A0276">
        <w:rPr>
          <w:rFonts w:cs="Arial"/>
          <w:color w:val="FF0000"/>
          <w:sz w:val="18"/>
          <w:szCs w:val="18"/>
        </w:rPr>
        <w:t>ISI/WoS Q1, IF 201</w:t>
      </w:r>
      <w:r>
        <w:rPr>
          <w:rFonts w:cs="Arial"/>
          <w:color w:val="FF0000"/>
          <w:sz w:val="18"/>
          <w:szCs w:val="18"/>
        </w:rPr>
        <w:t>6</w:t>
      </w:r>
      <w:r w:rsidRPr="006A0276">
        <w:rPr>
          <w:rFonts w:cs="Arial"/>
          <w:color w:val="FF0000"/>
          <w:sz w:val="18"/>
          <w:szCs w:val="18"/>
        </w:rPr>
        <w:t xml:space="preserve"> = </w:t>
      </w:r>
      <w:r>
        <w:rPr>
          <w:rFonts w:cs="Arial"/>
          <w:color w:val="FF0000"/>
          <w:sz w:val="18"/>
          <w:szCs w:val="18"/>
        </w:rPr>
        <w:t>4.108</w:t>
      </w:r>
      <w:r w:rsidRPr="006A0276">
        <w:rPr>
          <w:rFonts w:cs="Arial"/>
          <w:sz w:val="18"/>
          <w:szCs w:val="18"/>
        </w:rPr>
        <w:t>)</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Style w:val="A6"/>
          <w:rFonts w:cs="Arial"/>
          <w:sz w:val="18"/>
          <w:szCs w:val="18"/>
        </w:rPr>
      </w:pPr>
      <w:r w:rsidRPr="006A0276">
        <w:rPr>
          <w:rStyle w:val="A0"/>
          <w:rFonts w:cs="Arial"/>
          <w:sz w:val="18"/>
          <w:szCs w:val="18"/>
        </w:rPr>
        <w:t xml:space="preserve">Kok-Keong Chong </w:t>
      </w:r>
      <w:r w:rsidRPr="006A0276">
        <w:rPr>
          <w:rFonts w:cs="Arial"/>
          <w:sz w:val="18"/>
          <w:szCs w:val="18"/>
        </w:rPr>
        <w:t>(2012) Editorial “</w:t>
      </w:r>
      <w:r w:rsidRPr="006A0276">
        <w:rPr>
          <w:rStyle w:val="A7"/>
          <w:rFonts w:cs="Arial"/>
          <w:sz w:val="18"/>
          <w:szCs w:val="18"/>
        </w:rPr>
        <w:t xml:space="preserve">Non-Imaging Focusing Technology for the Application in Concentrator Photovoltaic System” </w:t>
      </w:r>
      <w:r w:rsidRPr="006A0276">
        <w:rPr>
          <w:rStyle w:val="A7"/>
          <w:rFonts w:cs="Arial"/>
          <w:b/>
          <w:sz w:val="18"/>
          <w:szCs w:val="18"/>
        </w:rPr>
        <w:t xml:space="preserve">J. </w:t>
      </w:r>
      <w:r w:rsidRPr="006A0276">
        <w:rPr>
          <w:rFonts w:cs="Arial"/>
          <w:b/>
          <w:color w:val="000000"/>
          <w:sz w:val="18"/>
          <w:szCs w:val="18"/>
        </w:rPr>
        <w:t>Adv Robot Autom.</w:t>
      </w:r>
      <w:r w:rsidRPr="006A0276">
        <w:rPr>
          <w:rFonts w:cs="Arial"/>
          <w:color w:val="000000"/>
          <w:sz w:val="18"/>
          <w:szCs w:val="18"/>
        </w:rPr>
        <w:t xml:space="preserve"> Vol. 1(3) </w:t>
      </w:r>
      <w:r w:rsidRPr="006A0276">
        <w:rPr>
          <w:rStyle w:val="A6"/>
          <w:rFonts w:cs="Arial"/>
          <w:sz w:val="18"/>
          <w:szCs w:val="18"/>
        </w:rPr>
        <w:t>doi:10.4172/2168- 9695.1000e111</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C.W. Wong (2011)</w:t>
      </w:r>
      <w:r w:rsidRPr="006A0276">
        <w:rPr>
          <w:rFonts w:eastAsia="SimSun" w:cs="Arial"/>
          <w:sz w:val="18"/>
          <w:szCs w:val="18"/>
        </w:rPr>
        <w:t xml:space="preserve"> “Application of On-Axis General Sun-Tracking Formula in Open-Loop Sun-Tracking System for Achieving Tracking Accuracy of below 1 mrad” </w:t>
      </w:r>
      <w:r w:rsidRPr="006A0276">
        <w:rPr>
          <w:rFonts w:cs="Arial"/>
          <w:b/>
          <w:sz w:val="18"/>
          <w:szCs w:val="18"/>
        </w:rPr>
        <w:t>International Journal of Energy Engineering</w:t>
      </w:r>
      <w:r w:rsidRPr="006A0276">
        <w:rPr>
          <w:rFonts w:cs="Arial"/>
          <w:sz w:val="18"/>
          <w:szCs w:val="18"/>
        </w:rPr>
        <w:t xml:space="preserve"> 1(1): p. 25-32. (DOI: 10.5923/j.ijee.20110101.05)</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(2012) Editorial “</w:t>
      </w:r>
      <w:r w:rsidRPr="006A0276">
        <w:rPr>
          <w:rFonts w:eastAsia="AdobeFangsongStd-Regular" w:cs="Arial"/>
          <w:sz w:val="18"/>
          <w:szCs w:val="18"/>
        </w:rPr>
        <w:t xml:space="preserve">Sun-Tracking System in Solar Energy Application” </w:t>
      </w:r>
      <w:r w:rsidRPr="006A0276">
        <w:rPr>
          <w:rFonts w:cs="Arial"/>
          <w:b/>
          <w:sz w:val="18"/>
          <w:szCs w:val="18"/>
        </w:rPr>
        <w:t>J Adv Robot Automat</w:t>
      </w:r>
      <w:r w:rsidRPr="006A0276">
        <w:rPr>
          <w:rFonts w:cs="Arial"/>
          <w:color w:val="333333"/>
          <w:sz w:val="18"/>
          <w:szCs w:val="18"/>
        </w:rPr>
        <w:t xml:space="preserve"> </w:t>
      </w:r>
      <w:r w:rsidRPr="006A0276">
        <w:rPr>
          <w:rFonts w:cs="Arial"/>
          <w:color w:val="000000"/>
          <w:sz w:val="18"/>
          <w:szCs w:val="18"/>
        </w:rPr>
        <w:t>Vol. 1(1)</w:t>
      </w:r>
      <w:r w:rsidRPr="006A0276">
        <w:rPr>
          <w:rFonts w:cs="Arial"/>
          <w:color w:val="333333"/>
          <w:sz w:val="18"/>
          <w:szCs w:val="18"/>
        </w:rPr>
        <w:t xml:space="preserve"> doi:10.4172/ara.1000e105</w:t>
      </w:r>
    </w:p>
    <w:p w:rsidR="0014109D" w:rsidRPr="006A0276" w:rsidRDefault="0014109D" w:rsidP="0014109D">
      <w:pPr>
        <w:tabs>
          <w:tab w:val="num" w:pos="630"/>
          <w:tab w:val="left" w:pos="7806"/>
          <w:tab w:val="left" w:pos="7948"/>
        </w:tabs>
        <w:overflowPunct w:val="0"/>
        <w:autoSpaceDE w:val="0"/>
        <w:autoSpaceDN w:val="0"/>
        <w:adjustRightInd w:val="0"/>
        <w:spacing w:line="0" w:lineRule="atLeast"/>
        <w:ind w:left="365" w:right="176"/>
        <w:textAlignment w:val="baseline"/>
        <w:rPr>
          <w:rFonts w:cs="Arial"/>
          <w:sz w:val="18"/>
          <w:szCs w:val="18"/>
        </w:rPr>
      </w:pPr>
      <w:r w:rsidRPr="006A0276">
        <w:rPr>
          <w:rFonts w:cs="Arial"/>
          <w:sz w:val="18"/>
          <w:szCs w:val="18"/>
        </w:rPr>
        <w:t>http://www.omicsgroup.org/journals/ArchiveARA/articleinpressARA.php</w:t>
      </w:r>
    </w:p>
    <w:p w:rsidR="0014109D" w:rsidRPr="006A0276" w:rsidRDefault="0014109D" w:rsidP="0014109D">
      <w:pPr>
        <w:numPr>
          <w:ilvl w:val="0"/>
          <w:numId w:val="2"/>
        </w:numPr>
        <w:tabs>
          <w:tab w:val="left" w:pos="7806"/>
          <w:tab w:val="left" w:pos="7948"/>
        </w:tabs>
        <w:overflowPunct w:val="0"/>
        <w:autoSpaceDE w:val="0"/>
        <w:autoSpaceDN w:val="0"/>
        <w:adjustRightInd w:val="0"/>
        <w:spacing w:line="0" w:lineRule="atLeast"/>
        <w:ind w:right="176"/>
        <w:textAlignment w:val="baseline"/>
        <w:rPr>
          <w:rFonts w:cs="Arial"/>
          <w:bCs/>
          <w:sz w:val="18"/>
          <w:szCs w:val="18"/>
        </w:rPr>
      </w:pPr>
      <w:r w:rsidRPr="006A0276">
        <w:rPr>
          <w:rFonts w:cs="Arial"/>
          <w:b/>
          <w:sz w:val="18"/>
          <w:szCs w:val="18"/>
        </w:rPr>
        <w:t>K.K. Chong</w:t>
      </w:r>
      <w:r w:rsidRPr="006A0276">
        <w:rPr>
          <w:rFonts w:cs="Arial"/>
          <w:sz w:val="18"/>
          <w:szCs w:val="18"/>
        </w:rPr>
        <w:t xml:space="preserve">, B.H. Lim, C.S. Lim and Y.T. Chen. </w:t>
      </w:r>
      <w:r w:rsidRPr="006A0276">
        <w:rPr>
          <w:rFonts w:cs="Arial"/>
          <w:bCs/>
          <w:sz w:val="18"/>
          <w:szCs w:val="18"/>
        </w:rPr>
        <w:t>(2007)</w:t>
      </w:r>
      <w:r w:rsidRPr="006A0276">
        <w:rPr>
          <w:rFonts w:cs="Arial"/>
          <w:sz w:val="18"/>
          <w:szCs w:val="18"/>
        </w:rPr>
        <w:t xml:space="preserve"> “An Instrumentation technique in site selection of gravitational wave observatory: the study of geological structure to influence seismic noise level” </w:t>
      </w:r>
      <w:r w:rsidRPr="006A0276">
        <w:rPr>
          <w:rFonts w:cs="Arial"/>
          <w:b/>
          <w:bCs/>
          <w:sz w:val="18"/>
          <w:szCs w:val="18"/>
        </w:rPr>
        <w:t>Journal of Science and Technology in the Tropics</w:t>
      </w:r>
      <w:r w:rsidRPr="006A0276">
        <w:rPr>
          <w:rFonts w:cs="Arial"/>
          <w:bCs/>
          <w:sz w:val="18"/>
          <w:szCs w:val="18"/>
        </w:rPr>
        <w:t xml:space="preserve">. Vol 3 No. 2: p. 101-106. </w:t>
      </w:r>
    </w:p>
    <w:p w:rsidR="0014109D" w:rsidRPr="006A0276" w:rsidRDefault="0014109D" w:rsidP="0014109D">
      <w:pPr>
        <w:numPr>
          <w:ilvl w:val="0"/>
          <w:numId w:val="2"/>
        </w:numPr>
        <w:tabs>
          <w:tab w:val="num" w:pos="630"/>
          <w:tab w:val="left" w:pos="7806"/>
          <w:tab w:val="left" w:pos="7948"/>
        </w:tabs>
        <w:overflowPunct w:val="0"/>
        <w:autoSpaceDE w:val="0"/>
        <w:autoSpaceDN w:val="0"/>
        <w:adjustRightInd w:val="0"/>
        <w:spacing w:line="0" w:lineRule="atLeast"/>
        <w:ind w:right="176"/>
        <w:textAlignment w:val="baseline"/>
        <w:rPr>
          <w:rFonts w:cs="Arial"/>
          <w:bCs/>
          <w:sz w:val="18"/>
          <w:szCs w:val="18"/>
        </w:rPr>
      </w:pPr>
      <w:r w:rsidRPr="006A0276">
        <w:rPr>
          <w:rFonts w:cs="Arial"/>
          <w:b/>
          <w:bCs/>
          <w:sz w:val="18"/>
          <w:szCs w:val="18"/>
        </w:rPr>
        <w:t>K.K. Chong</w:t>
      </w:r>
      <w:r w:rsidRPr="006A0276">
        <w:rPr>
          <w:rFonts w:cs="Arial"/>
          <w:bCs/>
          <w:sz w:val="18"/>
          <w:szCs w:val="18"/>
        </w:rPr>
        <w:t>, B.K. Tan and Jasmy Yunus (2006) “</w:t>
      </w:r>
      <w:r w:rsidRPr="006A0276">
        <w:rPr>
          <w:rFonts w:cs="Arial"/>
          <w:sz w:val="18"/>
          <w:szCs w:val="18"/>
        </w:rPr>
        <w:t>Characteristic study of hot spot in the new solar furnace comprising of non-imaging focusing heliostat and parabolic reflector</w:t>
      </w:r>
      <w:r w:rsidRPr="006A0276">
        <w:rPr>
          <w:rFonts w:cs="Arial"/>
          <w:bCs/>
          <w:sz w:val="18"/>
          <w:szCs w:val="18"/>
        </w:rPr>
        <w:t xml:space="preserve">” </w:t>
      </w:r>
      <w:r w:rsidRPr="006A0276">
        <w:rPr>
          <w:rFonts w:cs="Arial"/>
          <w:b/>
          <w:bCs/>
          <w:sz w:val="18"/>
          <w:szCs w:val="18"/>
        </w:rPr>
        <w:t>Journal of Science and Technology in the Tropics</w:t>
      </w:r>
      <w:r w:rsidRPr="006A0276">
        <w:rPr>
          <w:rFonts w:cs="Arial"/>
          <w:bCs/>
          <w:sz w:val="18"/>
          <w:szCs w:val="18"/>
        </w:rPr>
        <w:t xml:space="preserve"> Vol 2: p. 27-34. </w:t>
      </w:r>
    </w:p>
    <w:p w:rsidR="0014109D" w:rsidRPr="006A0276" w:rsidRDefault="0014109D" w:rsidP="0014109D">
      <w:pPr>
        <w:numPr>
          <w:ilvl w:val="0"/>
          <w:numId w:val="2"/>
        </w:numPr>
        <w:tabs>
          <w:tab w:val="left" w:pos="7806"/>
          <w:tab w:val="left" w:pos="7948"/>
        </w:tabs>
        <w:overflowPunct w:val="0"/>
        <w:autoSpaceDE w:val="0"/>
        <w:autoSpaceDN w:val="0"/>
        <w:adjustRightInd w:val="0"/>
        <w:spacing w:line="0" w:lineRule="atLeast"/>
        <w:ind w:right="176"/>
        <w:textAlignment w:val="baseline"/>
        <w:rPr>
          <w:rFonts w:cs="Arial"/>
          <w:b/>
          <w:bCs/>
          <w:sz w:val="18"/>
          <w:szCs w:val="18"/>
        </w:rPr>
      </w:pPr>
      <w:r w:rsidRPr="006A0276">
        <w:rPr>
          <w:rFonts w:cs="Arial"/>
          <w:color w:val="000000"/>
          <w:sz w:val="18"/>
          <w:szCs w:val="18"/>
        </w:rPr>
        <w:lastRenderedPageBreak/>
        <w:t xml:space="preserve">N. </w:t>
      </w:r>
      <w:r w:rsidRPr="006A0276">
        <w:rPr>
          <w:rFonts w:cs="Arial"/>
          <w:sz w:val="18"/>
          <w:szCs w:val="18"/>
        </w:rPr>
        <w:t>Kawashima, </w:t>
      </w:r>
      <w:r w:rsidRPr="006A0276">
        <w:rPr>
          <w:rFonts w:cs="Arial"/>
          <w:color w:val="000000"/>
          <w:sz w:val="18"/>
          <w:szCs w:val="18"/>
        </w:rPr>
        <w:t>R. Takahashi, </w:t>
      </w:r>
      <w:r w:rsidRPr="006A0276">
        <w:rPr>
          <w:rFonts w:cs="Arial"/>
          <w:b/>
          <w:color w:val="000000"/>
          <w:sz w:val="18"/>
          <w:szCs w:val="18"/>
        </w:rPr>
        <w:t>K.K. Chong</w:t>
      </w:r>
      <w:r w:rsidRPr="006A0276">
        <w:rPr>
          <w:rFonts w:cs="Arial"/>
          <w:color w:val="000000"/>
          <w:sz w:val="18"/>
          <w:szCs w:val="18"/>
        </w:rPr>
        <w:t xml:space="preserve">, B. H. Lim, Y.T. Chen (2000) “Seismic Activity Measurement of 100m Laser Interferometer Gravitational Wave Antenna Development Site in Universiti Teknologi Malaysia” </w:t>
      </w:r>
      <w:r w:rsidRPr="006A0276">
        <w:rPr>
          <w:rFonts w:cs="Arial"/>
          <w:b/>
          <w:color w:val="000000"/>
          <w:sz w:val="18"/>
          <w:szCs w:val="18"/>
        </w:rPr>
        <w:t>Journal of the Faculty of Science and Technology, Kinki University</w:t>
      </w:r>
      <w:r w:rsidRPr="006A0276">
        <w:rPr>
          <w:rFonts w:cs="Arial"/>
          <w:color w:val="000000"/>
          <w:sz w:val="18"/>
          <w:szCs w:val="18"/>
        </w:rPr>
        <w:t xml:space="preserve"> </w:t>
      </w:r>
      <w:r w:rsidRPr="006A0276">
        <w:rPr>
          <w:rStyle w:val="Strong"/>
          <w:rFonts w:cs="Arial"/>
          <w:color w:val="000000"/>
          <w:sz w:val="18"/>
          <w:szCs w:val="18"/>
        </w:rPr>
        <w:t xml:space="preserve">Vol. No. </w:t>
      </w:r>
      <w:r w:rsidRPr="006A0276">
        <w:rPr>
          <w:rFonts w:cs="Arial"/>
          <w:color w:val="000000"/>
          <w:sz w:val="18"/>
          <w:szCs w:val="18"/>
        </w:rPr>
        <w:t xml:space="preserve">36, </w:t>
      </w:r>
      <w:r w:rsidRPr="006A0276">
        <w:rPr>
          <w:rStyle w:val="Strong"/>
          <w:rFonts w:cs="Arial"/>
          <w:color w:val="000000"/>
          <w:sz w:val="18"/>
          <w:szCs w:val="18"/>
        </w:rPr>
        <w:t xml:space="preserve">p. </w:t>
      </w:r>
      <w:r w:rsidRPr="006A0276">
        <w:rPr>
          <w:rFonts w:cs="Arial"/>
          <w:color w:val="000000"/>
          <w:sz w:val="18"/>
          <w:szCs w:val="18"/>
        </w:rPr>
        <w:t>27-30.</w:t>
      </w:r>
    </w:p>
    <w:p w:rsidR="0014109D" w:rsidRPr="00086464" w:rsidRDefault="0014109D" w:rsidP="0014109D">
      <w:pPr>
        <w:numPr>
          <w:ilvl w:val="0"/>
          <w:numId w:val="2"/>
        </w:numPr>
        <w:tabs>
          <w:tab w:val="left" w:pos="7806"/>
          <w:tab w:val="left" w:pos="7948"/>
        </w:tabs>
        <w:overflowPunct w:val="0"/>
        <w:autoSpaceDE w:val="0"/>
        <w:autoSpaceDN w:val="0"/>
        <w:adjustRightInd w:val="0"/>
        <w:spacing w:line="0" w:lineRule="atLeast"/>
        <w:ind w:right="176"/>
        <w:textAlignment w:val="baseline"/>
        <w:rPr>
          <w:rFonts w:cs="Arial"/>
          <w:bCs/>
          <w:sz w:val="18"/>
          <w:szCs w:val="18"/>
        </w:rPr>
      </w:pPr>
      <w:r w:rsidRPr="006A0276">
        <w:rPr>
          <w:rFonts w:cs="Arial"/>
          <w:sz w:val="18"/>
          <w:szCs w:val="18"/>
        </w:rPr>
        <w:t xml:space="preserve">Y. T. Chen, N. Kawashima,  M. Othman, S.P. Chia, M. Karim, B. Sanugi, B. H. Lim, </w:t>
      </w:r>
      <w:r w:rsidRPr="006A0276">
        <w:rPr>
          <w:rFonts w:cs="Arial"/>
          <w:b/>
          <w:sz w:val="18"/>
          <w:szCs w:val="18"/>
        </w:rPr>
        <w:t>K.K. Chong</w:t>
      </w:r>
      <w:r w:rsidRPr="006A0276">
        <w:rPr>
          <w:rFonts w:cs="Arial"/>
          <w:sz w:val="18"/>
          <w:szCs w:val="18"/>
        </w:rPr>
        <w:t xml:space="preserve"> (1998) “Gravitational wave detection in the laboratory.” </w:t>
      </w:r>
      <w:r w:rsidRPr="006A0276">
        <w:rPr>
          <w:rFonts w:cs="Arial"/>
          <w:b/>
          <w:sz w:val="18"/>
          <w:szCs w:val="18"/>
        </w:rPr>
        <w:t xml:space="preserve">J. Fiz. </w:t>
      </w:r>
      <w:proofErr w:type="gramStart"/>
      <w:r w:rsidRPr="006A0276">
        <w:rPr>
          <w:rFonts w:cs="Arial"/>
          <w:b/>
          <w:sz w:val="18"/>
          <w:szCs w:val="18"/>
        </w:rPr>
        <w:t>Malays.</w:t>
      </w:r>
      <w:r w:rsidRPr="006A0276">
        <w:rPr>
          <w:rFonts w:cs="Arial"/>
          <w:sz w:val="18"/>
          <w:szCs w:val="18"/>
        </w:rPr>
        <w:t>,</w:t>
      </w:r>
      <w:proofErr w:type="gramEnd"/>
      <w:r w:rsidRPr="006A0276">
        <w:rPr>
          <w:rFonts w:cs="Arial"/>
          <w:sz w:val="18"/>
          <w:szCs w:val="18"/>
        </w:rPr>
        <w:t xml:space="preserve"> Vol. 19, No. 3, p. 69-82.</w:t>
      </w:r>
    </w:p>
    <w:p w:rsidR="0014109D" w:rsidRPr="006A0276" w:rsidRDefault="0014109D" w:rsidP="0014109D">
      <w:pPr>
        <w:tabs>
          <w:tab w:val="left" w:pos="7806"/>
          <w:tab w:val="left" w:pos="7948"/>
        </w:tabs>
        <w:overflowPunct w:val="0"/>
        <w:autoSpaceDE w:val="0"/>
        <w:autoSpaceDN w:val="0"/>
        <w:adjustRightInd w:val="0"/>
        <w:spacing w:line="0" w:lineRule="atLeast"/>
        <w:ind w:left="392" w:right="176"/>
        <w:textAlignment w:val="baseline"/>
        <w:rPr>
          <w:rFonts w:cs="Arial"/>
          <w:bCs/>
          <w:sz w:val="18"/>
          <w:szCs w:val="18"/>
        </w:rPr>
      </w:pPr>
    </w:p>
    <w:p w:rsidR="0014109D" w:rsidRPr="006A0276" w:rsidRDefault="0014109D" w:rsidP="0014109D">
      <w:pPr>
        <w:tabs>
          <w:tab w:val="num" w:pos="630"/>
          <w:tab w:val="left" w:pos="7806"/>
          <w:tab w:val="left" w:pos="7948"/>
        </w:tabs>
        <w:overflowPunct w:val="0"/>
        <w:autoSpaceDE w:val="0"/>
        <w:autoSpaceDN w:val="0"/>
        <w:adjustRightInd w:val="0"/>
        <w:ind w:right="176"/>
        <w:textAlignment w:val="baseline"/>
        <w:rPr>
          <w:rFonts w:cs="Arial"/>
          <w:sz w:val="18"/>
          <w:szCs w:val="18"/>
        </w:rPr>
      </w:pPr>
    </w:p>
    <w:p w:rsidR="0014109D" w:rsidRPr="006A0276" w:rsidRDefault="0014109D" w:rsidP="0014109D">
      <w:pPr>
        <w:pStyle w:val="Achievement"/>
        <w:numPr>
          <w:ilvl w:val="0"/>
          <w:numId w:val="0"/>
        </w:numPr>
        <w:tabs>
          <w:tab w:val="left" w:pos="7806"/>
          <w:tab w:val="left" w:pos="7948"/>
        </w:tabs>
        <w:ind w:right="176"/>
        <w:rPr>
          <w:rFonts w:cs="Arial"/>
          <w:b/>
          <w:sz w:val="18"/>
          <w:szCs w:val="18"/>
          <w:u w:val="single"/>
        </w:rPr>
      </w:pPr>
      <w:r w:rsidRPr="006A0276">
        <w:rPr>
          <w:rFonts w:cs="Arial"/>
          <w:b/>
          <w:sz w:val="18"/>
          <w:szCs w:val="18"/>
          <w:u w:val="single"/>
        </w:rPr>
        <w:t xml:space="preserve">B.  Book Chapter </w:t>
      </w:r>
    </w:p>
    <w:p w:rsidR="0014109D" w:rsidRPr="006A0276" w:rsidRDefault="0014109D" w:rsidP="0014109D">
      <w:pPr>
        <w:tabs>
          <w:tab w:val="num" w:pos="630"/>
          <w:tab w:val="left" w:pos="7806"/>
          <w:tab w:val="left" w:pos="7948"/>
        </w:tabs>
        <w:overflowPunct w:val="0"/>
        <w:autoSpaceDE w:val="0"/>
        <w:autoSpaceDN w:val="0"/>
        <w:adjustRightInd w:val="0"/>
        <w:ind w:left="492" w:right="176" w:hanging="492"/>
        <w:textAlignment w:val="baseline"/>
        <w:rPr>
          <w:rFonts w:cs="Arial"/>
          <w:bCs/>
          <w:sz w:val="18"/>
          <w:szCs w:val="18"/>
        </w:rPr>
      </w:pPr>
      <w:r w:rsidRPr="006A0276">
        <w:rPr>
          <w:rFonts w:cs="Arial"/>
          <w:b/>
          <w:bCs/>
          <w:sz w:val="18"/>
          <w:szCs w:val="18"/>
        </w:rPr>
        <w:t xml:space="preserve">1. Kok-Keong Chong </w:t>
      </w:r>
      <w:r w:rsidRPr="006A0276">
        <w:rPr>
          <w:rFonts w:cs="Arial"/>
          <w:bCs/>
          <w:sz w:val="18"/>
          <w:szCs w:val="18"/>
        </w:rPr>
        <w:t>and Chee-Woon Wong (2010). General Formula for On-Axis Sun-Tracking System, Solar Collectors and Panels, Theory and Applications, Reccab Manyala (Ed.), ISBN: 978-953-307-142-8, Sciyo</w:t>
      </w:r>
      <w:proofErr w:type="gramStart"/>
      <w:r w:rsidRPr="006A0276">
        <w:rPr>
          <w:rFonts w:cs="Arial"/>
          <w:bCs/>
          <w:sz w:val="18"/>
          <w:szCs w:val="18"/>
        </w:rPr>
        <w:t>,  Available</w:t>
      </w:r>
      <w:proofErr w:type="gramEnd"/>
      <w:r w:rsidRPr="006A0276">
        <w:rPr>
          <w:rFonts w:cs="Arial"/>
          <w:bCs/>
          <w:sz w:val="18"/>
          <w:szCs w:val="18"/>
        </w:rPr>
        <w:t xml:space="preserve"> from:</w:t>
      </w:r>
    </w:p>
    <w:p w:rsidR="0014109D" w:rsidRPr="006A0276" w:rsidRDefault="0014109D" w:rsidP="0014109D">
      <w:pPr>
        <w:pStyle w:val="Achievement"/>
        <w:numPr>
          <w:ilvl w:val="0"/>
          <w:numId w:val="0"/>
        </w:numPr>
        <w:tabs>
          <w:tab w:val="left" w:pos="7806"/>
          <w:tab w:val="left" w:pos="7948"/>
        </w:tabs>
        <w:ind w:left="522" w:right="176"/>
        <w:rPr>
          <w:rFonts w:cs="Arial"/>
          <w:bCs/>
          <w:sz w:val="18"/>
          <w:szCs w:val="18"/>
        </w:rPr>
      </w:pPr>
      <w:r w:rsidRPr="006A0276">
        <w:rPr>
          <w:rFonts w:cs="Arial"/>
          <w:bCs/>
          <w:sz w:val="18"/>
          <w:szCs w:val="18"/>
        </w:rPr>
        <w:t xml:space="preserve"> </w:t>
      </w:r>
      <w:hyperlink r:id="rId13" w:history="1">
        <w:r w:rsidRPr="006A0276">
          <w:rPr>
            <w:rStyle w:val="Hyperlink"/>
            <w:rFonts w:cs="Arial"/>
            <w:bCs/>
            <w:sz w:val="18"/>
            <w:szCs w:val="18"/>
          </w:rPr>
          <w:t>http://www.intechopen.com/articles/show/title/general-formula-for-on-axis-sun-tracking-system</w:t>
        </w:r>
      </w:hyperlink>
    </w:p>
    <w:p w:rsidR="0014109D" w:rsidRPr="006A0276" w:rsidRDefault="0014109D" w:rsidP="0014109D">
      <w:pPr>
        <w:pStyle w:val="Achievement"/>
        <w:numPr>
          <w:ilvl w:val="0"/>
          <w:numId w:val="0"/>
        </w:numPr>
        <w:tabs>
          <w:tab w:val="left" w:pos="7806"/>
          <w:tab w:val="left" w:pos="7948"/>
        </w:tabs>
        <w:ind w:left="522" w:right="176" w:hanging="522"/>
        <w:rPr>
          <w:rFonts w:cs="Arial"/>
          <w:bCs/>
          <w:sz w:val="18"/>
          <w:szCs w:val="18"/>
        </w:rPr>
      </w:pPr>
      <w:r w:rsidRPr="006A0276">
        <w:rPr>
          <w:rFonts w:cs="Arial"/>
          <w:b/>
          <w:bCs/>
          <w:sz w:val="18"/>
          <w:szCs w:val="18"/>
        </w:rPr>
        <w:t xml:space="preserve">2. Kok-Keong Chong </w:t>
      </w:r>
      <w:r w:rsidRPr="006A0276">
        <w:rPr>
          <w:rFonts w:cs="Arial"/>
          <w:bCs/>
          <w:sz w:val="18"/>
          <w:szCs w:val="18"/>
        </w:rPr>
        <w:t xml:space="preserve">(2014). Chapter 1: Non-imaging focusing heliostat, </w:t>
      </w:r>
      <w:r w:rsidRPr="006A0276">
        <w:rPr>
          <w:rFonts w:cs="Arial"/>
          <w:color w:val="000000"/>
          <w:sz w:val="18"/>
          <w:szCs w:val="18"/>
        </w:rPr>
        <w:t>“Advanced Energy Materials”</w:t>
      </w:r>
      <w:r w:rsidRPr="006A0276">
        <w:rPr>
          <w:rFonts w:cs="Arial"/>
          <w:bCs/>
          <w:color w:val="000000"/>
          <w:sz w:val="18"/>
          <w:szCs w:val="18"/>
        </w:rPr>
        <w:t xml:space="preserve">, WILEY-Scrivener Publishing LLC, USA. </w:t>
      </w:r>
      <w:r w:rsidRPr="006A0276">
        <w:rPr>
          <w:rFonts w:cs="Arial"/>
          <w:bCs/>
          <w:sz w:val="18"/>
          <w:szCs w:val="18"/>
        </w:rPr>
        <w:t>Editors: Ashutosh Tiwari and Sergiy Valyukh. pp 1-65, ISBN: 978-1-118-68629-4,</w:t>
      </w:r>
    </w:p>
    <w:p w:rsidR="0014109D" w:rsidRPr="006A0276" w:rsidRDefault="0014109D" w:rsidP="0014109D">
      <w:pPr>
        <w:pStyle w:val="Achievement"/>
        <w:numPr>
          <w:ilvl w:val="0"/>
          <w:numId w:val="0"/>
        </w:numPr>
        <w:tabs>
          <w:tab w:val="left" w:pos="7806"/>
          <w:tab w:val="left" w:pos="7948"/>
        </w:tabs>
        <w:ind w:right="176"/>
        <w:rPr>
          <w:rFonts w:cs="Arial"/>
          <w:b/>
          <w:sz w:val="18"/>
          <w:szCs w:val="18"/>
        </w:rPr>
      </w:pPr>
    </w:p>
    <w:p w:rsidR="0014109D" w:rsidRPr="00A27546" w:rsidRDefault="0014109D" w:rsidP="0014109D">
      <w:pPr>
        <w:pStyle w:val="Achievement"/>
        <w:numPr>
          <w:ilvl w:val="0"/>
          <w:numId w:val="0"/>
        </w:numPr>
        <w:tabs>
          <w:tab w:val="left" w:pos="7806"/>
          <w:tab w:val="left" w:pos="7948"/>
        </w:tabs>
        <w:ind w:right="176"/>
        <w:rPr>
          <w:rFonts w:cs="Arial"/>
          <w:bCs/>
          <w:sz w:val="18"/>
          <w:szCs w:val="18"/>
        </w:rPr>
      </w:pPr>
      <w:r w:rsidRPr="006A0276">
        <w:rPr>
          <w:rFonts w:cs="Arial"/>
          <w:b/>
          <w:sz w:val="18"/>
          <w:szCs w:val="18"/>
          <w:u w:val="single"/>
        </w:rPr>
        <w:t>C: Conference Proceedings:</w:t>
      </w:r>
      <w:r w:rsidRPr="006A0276">
        <w:rPr>
          <w:rFonts w:cs="Arial"/>
          <w:b/>
          <w:bCs/>
          <w:sz w:val="18"/>
          <w:szCs w:val="18"/>
          <w:u w:val="single"/>
        </w:rPr>
        <w:t xml:space="preserve">   </w:t>
      </w:r>
    </w:p>
    <w:p w:rsidR="0014109D" w:rsidRDefault="0014109D" w:rsidP="0014109D">
      <w:pPr>
        <w:pStyle w:val="Author"/>
        <w:numPr>
          <w:ilvl w:val="0"/>
          <w:numId w:val="3"/>
        </w:numPr>
        <w:ind w:right="-14"/>
        <w:jc w:val="left"/>
        <w:outlineLvl w:val="0"/>
        <w:rPr>
          <w:rFonts w:ascii="Arial" w:hAnsi="Arial" w:cs="Arial"/>
          <w:szCs w:val="18"/>
        </w:rPr>
      </w:pPr>
      <w:r w:rsidRPr="008552E0">
        <w:rPr>
          <w:rFonts w:ascii="Arial" w:hAnsi="Arial" w:cs="Arial"/>
          <w:szCs w:val="18"/>
        </w:rPr>
        <w:t>Kok-Keong Chong, Woei-Chong Tan</w:t>
      </w:r>
      <w:r w:rsidRPr="008552E0">
        <w:rPr>
          <w:rFonts w:ascii="Arial" w:hAnsi="Arial" w:cs="Arial"/>
          <w:szCs w:val="18"/>
          <w:lang w:val="en-US"/>
        </w:rPr>
        <w:t>, Ming</w:t>
      </w:r>
      <w:r w:rsidRPr="008552E0">
        <w:rPr>
          <w:rFonts w:ascii="Arial" w:hAnsi="Arial" w:cs="Arial"/>
          <w:szCs w:val="18"/>
        </w:rPr>
        <w:t>-</w:t>
      </w:r>
      <w:r w:rsidRPr="008552E0">
        <w:rPr>
          <w:rFonts w:ascii="Arial" w:hAnsi="Arial" w:cs="Arial"/>
          <w:szCs w:val="18"/>
          <w:lang w:val="en-US"/>
        </w:rPr>
        <w:t>Hui</w:t>
      </w:r>
      <w:r w:rsidRPr="008552E0">
        <w:rPr>
          <w:rFonts w:ascii="Arial" w:hAnsi="Arial" w:cs="Arial"/>
          <w:szCs w:val="18"/>
        </w:rPr>
        <w:t xml:space="preserve"> Tan</w:t>
      </w:r>
      <w:r w:rsidRPr="008552E0">
        <w:rPr>
          <w:rFonts w:ascii="Arial" w:hAnsi="Arial" w:cs="Arial"/>
          <w:szCs w:val="18"/>
          <w:lang w:val="en-US"/>
        </w:rPr>
        <w:t>, Chee</w:t>
      </w:r>
      <w:r w:rsidRPr="008552E0">
        <w:rPr>
          <w:rFonts w:ascii="Arial" w:hAnsi="Arial" w:cs="Arial"/>
          <w:szCs w:val="18"/>
        </w:rPr>
        <w:t>-</w:t>
      </w:r>
      <w:r w:rsidRPr="008552E0">
        <w:rPr>
          <w:rFonts w:ascii="Arial" w:hAnsi="Arial" w:cs="Arial"/>
          <w:szCs w:val="18"/>
          <w:lang w:val="en-US"/>
        </w:rPr>
        <w:t>Woon</w:t>
      </w:r>
      <w:r w:rsidRPr="008552E0">
        <w:rPr>
          <w:rFonts w:ascii="Arial" w:hAnsi="Arial" w:cs="Arial"/>
          <w:szCs w:val="18"/>
        </w:rPr>
        <w:t xml:space="preserve"> </w:t>
      </w:r>
      <w:r w:rsidRPr="008552E0">
        <w:rPr>
          <w:rFonts w:ascii="Arial" w:hAnsi="Arial" w:cs="Arial"/>
          <w:szCs w:val="18"/>
          <w:lang w:val="en-US"/>
        </w:rPr>
        <w:t>Wong, Tiong</w:t>
      </w:r>
      <w:r w:rsidRPr="008552E0">
        <w:rPr>
          <w:rFonts w:ascii="Arial" w:hAnsi="Arial" w:cs="Arial"/>
          <w:szCs w:val="18"/>
        </w:rPr>
        <w:t>-</w:t>
      </w:r>
      <w:r w:rsidRPr="008552E0">
        <w:rPr>
          <w:rFonts w:ascii="Arial" w:hAnsi="Arial" w:cs="Arial"/>
          <w:szCs w:val="18"/>
          <w:lang w:val="en-US"/>
        </w:rPr>
        <w:t>Keat</w:t>
      </w:r>
      <w:r w:rsidRPr="008552E0">
        <w:rPr>
          <w:rFonts w:ascii="Arial" w:hAnsi="Arial" w:cs="Arial"/>
          <w:szCs w:val="18"/>
        </w:rPr>
        <w:t xml:space="preserve"> </w:t>
      </w:r>
      <w:r w:rsidRPr="008552E0">
        <w:rPr>
          <w:rFonts w:ascii="Arial" w:hAnsi="Arial" w:cs="Arial"/>
          <w:szCs w:val="18"/>
          <w:lang w:val="en-US"/>
        </w:rPr>
        <w:t>Y</w:t>
      </w:r>
      <w:r>
        <w:rPr>
          <w:rFonts w:ascii="Arial" w:hAnsi="Arial" w:cs="Arial"/>
          <w:szCs w:val="18"/>
          <w:lang w:val="en-US"/>
        </w:rPr>
        <w:t>ew</w:t>
      </w:r>
      <w:r w:rsidRPr="008552E0">
        <w:rPr>
          <w:rFonts w:ascii="Arial" w:hAnsi="Arial" w:cs="Arial"/>
          <w:szCs w:val="18"/>
          <w:lang w:val="en-US"/>
        </w:rPr>
        <w:t>, Boon</w:t>
      </w:r>
      <w:r w:rsidRPr="008552E0">
        <w:rPr>
          <w:rFonts w:ascii="Arial" w:hAnsi="Arial" w:cs="Arial"/>
          <w:szCs w:val="18"/>
        </w:rPr>
        <w:t>-</w:t>
      </w:r>
      <w:r w:rsidRPr="008552E0">
        <w:rPr>
          <w:rFonts w:ascii="Arial" w:hAnsi="Arial" w:cs="Arial"/>
          <w:szCs w:val="18"/>
          <w:lang w:val="en-US"/>
        </w:rPr>
        <w:t>Han</w:t>
      </w:r>
      <w:r w:rsidRPr="008552E0">
        <w:rPr>
          <w:rFonts w:ascii="Arial" w:hAnsi="Arial" w:cs="Arial"/>
          <w:szCs w:val="18"/>
        </w:rPr>
        <w:t xml:space="preserve"> </w:t>
      </w:r>
      <w:r w:rsidRPr="008552E0">
        <w:rPr>
          <w:rFonts w:ascii="Arial" w:hAnsi="Arial" w:cs="Arial"/>
          <w:szCs w:val="18"/>
          <w:lang w:val="en-US"/>
        </w:rPr>
        <w:t>L</w:t>
      </w:r>
      <w:r>
        <w:rPr>
          <w:rFonts w:ascii="Arial" w:hAnsi="Arial" w:cs="Arial"/>
          <w:szCs w:val="18"/>
          <w:lang w:val="en-US"/>
        </w:rPr>
        <w:t>im</w:t>
      </w:r>
      <w:r w:rsidRPr="008552E0">
        <w:rPr>
          <w:rFonts w:ascii="Arial" w:hAnsi="Arial" w:cs="Arial"/>
          <w:szCs w:val="18"/>
          <w:lang w:val="en-US"/>
        </w:rPr>
        <w:t>, An</w:t>
      </w:r>
      <w:r w:rsidRPr="008552E0">
        <w:rPr>
          <w:rFonts w:ascii="Arial" w:hAnsi="Arial" w:cs="Arial"/>
          <w:szCs w:val="18"/>
        </w:rPr>
        <w:t>-C</w:t>
      </w:r>
      <w:r w:rsidRPr="008552E0">
        <w:rPr>
          <w:rFonts w:ascii="Arial" w:hAnsi="Arial" w:cs="Arial"/>
          <w:szCs w:val="18"/>
          <w:lang w:val="en-US"/>
        </w:rPr>
        <w:t>how</w:t>
      </w:r>
      <w:r w:rsidRPr="008552E0">
        <w:rPr>
          <w:rFonts w:ascii="Arial" w:hAnsi="Arial" w:cs="Arial"/>
          <w:szCs w:val="18"/>
        </w:rPr>
        <w:t xml:space="preserve"> </w:t>
      </w:r>
      <w:r w:rsidRPr="008552E0">
        <w:rPr>
          <w:rFonts w:ascii="Arial" w:hAnsi="Arial" w:cs="Arial"/>
          <w:szCs w:val="18"/>
          <w:lang w:val="en-US"/>
        </w:rPr>
        <w:t>L</w:t>
      </w:r>
      <w:r>
        <w:rPr>
          <w:rFonts w:ascii="Arial" w:hAnsi="Arial" w:cs="Arial"/>
          <w:szCs w:val="18"/>
          <w:lang w:val="en-US"/>
        </w:rPr>
        <w:t>ai</w:t>
      </w:r>
      <w:r w:rsidRPr="008552E0">
        <w:rPr>
          <w:rFonts w:ascii="Arial" w:hAnsi="Arial" w:cs="Arial"/>
          <w:szCs w:val="18"/>
          <w:lang w:val="en-US"/>
        </w:rPr>
        <w:t xml:space="preserve">, </w:t>
      </w:r>
      <w:r w:rsidRPr="008552E0">
        <w:rPr>
          <w:rFonts w:ascii="Arial" w:hAnsi="Arial" w:cs="Arial"/>
          <w:szCs w:val="18"/>
        </w:rPr>
        <w:t>Hybrid Concentrator Photovoltaic-Thermal System using Low Temperature Differential Stirling Engine. 16</w:t>
      </w:r>
      <w:r w:rsidRPr="008552E0">
        <w:rPr>
          <w:rFonts w:ascii="Arial" w:hAnsi="Arial" w:cs="Arial"/>
          <w:szCs w:val="18"/>
          <w:vertAlign w:val="superscript"/>
        </w:rPr>
        <w:t>th</w:t>
      </w:r>
      <w:r w:rsidRPr="008552E0">
        <w:rPr>
          <w:rFonts w:ascii="Arial" w:hAnsi="Arial" w:cs="Arial"/>
          <w:szCs w:val="18"/>
        </w:rPr>
        <w:t xml:space="preserve"> International Conference on Sustainable Energy Technologies – SET 2017, Bologna, Italy 17-20 July 2017</w:t>
      </w:r>
    </w:p>
    <w:p w:rsidR="0014109D" w:rsidRPr="00527FE5" w:rsidRDefault="0014109D" w:rsidP="0014109D">
      <w:pPr>
        <w:pStyle w:val="Author"/>
        <w:numPr>
          <w:ilvl w:val="0"/>
          <w:numId w:val="3"/>
        </w:numPr>
        <w:ind w:right="-14"/>
        <w:jc w:val="left"/>
        <w:outlineLvl w:val="0"/>
        <w:rPr>
          <w:rFonts w:ascii="Arial" w:hAnsi="Arial" w:cs="Arial"/>
          <w:szCs w:val="18"/>
        </w:rPr>
      </w:pPr>
      <w:r w:rsidRPr="00527FE5">
        <w:rPr>
          <w:rFonts w:ascii="Arial" w:hAnsi="Arial" w:cs="Arial"/>
          <w:szCs w:val="18"/>
        </w:rPr>
        <w:t>Ming-Cheng Ho, An-Chow Lai,  Kok-Keong Chong, Ming-Hui Tan, Boon-Han Lim, Yeong-Jin King, Jer-Vui Lee, Design and Construction of Prototype Mobile Sun-Tracking System for Concentrator Photovoltaic System, The 9 th  International Conference on Applied Energy – ICAE2017. Energy Procedia 142 (2017) 736–742</w:t>
      </w:r>
    </w:p>
    <w:p w:rsidR="0014109D" w:rsidRPr="008552E0" w:rsidRDefault="0014109D" w:rsidP="0014109D">
      <w:pPr>
        <w:pStyle w:val="Author"/>
        <w:numPr>
          <w:ilvl w:val="0"/>
          <w:numId w:val="3"/>
        </w:numPr>
        <w:ind w:right="-14"/>
        <w:jc w:val="left"/>
        <w:outlineLvl w:val="0"/>
        <w:rPr>
          <w:rFonts w:ascii="Arial" w:hAnsi="Arial" w:cs="Arial"/>
          <w:szCs w:val="18"/>
        </w:rPr>
      </w:pPr>
      <w:r w:rsidRPr="008552E0">
        <w:rPr>
          <w:rFonts w:ascii="Arial" w:hAnsi="Arial" w:cs="Arial"/>
          <w:noProof/>
          <w:szCs w:val="18"/>
        </w:rPr>
        <w:t xml:space="preserve">Onubogu Nneka Obianuju, Kok-Keong Chong, </w:t>
      </w:r>
      <w:r w:rsidRPr="008552E0">
        <w:rPr>
          <w:rFonts w:ascii="Arial" w:hAnsi="Arial" w:cs="Arial"/>
          <w:szCs w:val="18"/>
        </w:rPr>
        <w:t xml:space="preserve"> Comprehensive analysis of active and passive daylighting contribution towards power savings in an office room,  6th Conference on Emerging Energy and Process Technology 2016 (CONCEPT 2017) </w:t>
      </w:r>
    </w:p>
    <w:p w:rsidR="0014109D" w:rsidRPr="008552E0" w:rsidRDefault="0014109D" w:rsidP="0014109D">
      <w:pPr>
        <w:pStyle w:val="Author"/>
        <w:ind w:left="460" w:right="-14"/>
        <w:jc w:val="left"/>
        <w:outlineLvl w:val="0"/>
        <w:rPr>
          <w:rFonts w:ascii="Arial" w:hAnsi="Arial" w:cs="Arial"/>
          <w:smallCaps/>
          <w:szCs w:val="18"/>
        </w:rPr>
      </w:pPr>
      <w:r w:rsidRPr="008552E0">
        <w:rPr>
          <w:rFonts w:ascii="Arial" w:hAnsi="Arial" w:cs="Arial"/>
          <w:smallCaps/>
          <w:szCs w:val="18"/>
        </w:rPr>
        <w:t>Double Tree by Hilton, Johor Bahru, Malaysia, 27</w:t>
      </w:r>
      <w:r w:rsidRPr="008552E0">
        <w:rPr>
          <w:rFonts w:ascii="Cambria Math" w:hAnsi="Cambria Math" w:cs="Cambria Math"/>
          <w:smallCaps/>
          <w:szCs w:val="18"/>
        </w:rPr>
        <w:t>‐</w:t>
      </w:r>
      <w:r w:rsidRPr="008552E0">
        <w:rPr>
          <w:rFonts w:ascii="Arial" w:hAnsi="Arial" w:cs="Arial"/>
          <w:smallCaps/>
          <w:szCs w:val="18"/>
        </w:rPr>
        <w:t>28 November 2017 </w:t>
      </w:r>
    </w:p>
    <w:p w:rsidR="0014109D" w:rsidRPr="008552E0" w:rsidRDefault="0014109D" w:rsidP="0014109D">
      <w:pPr>
        <w:pStyle w:val="Author"/>
        <w:numPr>
          <w:ilvl w:val="0"/>
          <w:numId w:val="3"/>
        </w:numPr>
        <w:ind w:right="-14"/>
        <w:jc w:val="left"/>
        <w:outlineLvl w:val="0"/>
        <w:rPr>
          <w:rFonts w:ascii="Arial" w:hAnsi="Arial" w:cs="Arial"/>
          <w:szCs w:val="18"/>
        </w:rPr>
      </w:pPr>
      <w:r w:rsidRPr="008552E0">
        <w:rPr>
          <w:rFonts w:ascii="Arial" w:hAnsi="Arial" w:cs="Arial"/>
          <w:szCs w:val="18"/>
        </w:rPr>
        <w:t>Ming-Hui Tan, Tze-Koon Wang, Chee-Woon Wong, Boon-Han Lim</w:t>
      </w:r>
      <w:r w:rsidRPr="008552E0">
        <w:rPr>
          <w:rFonts w:ascii="Arial" w:hAnsi="Arial" w:cs="Arial"/>
          <w:szCs w:val="18"/>
          <w:lang w:val="en-GB"/>
        </w:rPr>
        <w:t>,</w:t>
      </w:r>
      <w:r w:rsidRPr="008552E0">
        <w:rPr>
          <w:rFonts w:ascii="Arial" w:hAnsi="Arial" w:cs="Arial"/>
          <w:szCs w:val="18"/>
          <w:vertAlign w:val="superscript"/>
          <w:lang w:val="en-GB"/>
        </w:rPr>
        <w:t xml:space="preserve"> </w:t>
      </w:r>
      <w:r w:rsidRPr="008552E0">
        <w:rPr>
          <w:rFonts w:ascii="Arial" w:hAnsi="Arial" w:cs="Arial"/>
          <w:szCs w:val="18"/>
          <w:lang w:val="en-GB"/>
        </w:rPr>
        <w:t>Tiong-Keat Yew, Woei-Chong Tan</w:t>
      </w:r>
      <w:r w:rsidRPr="008552E0">
        <w:rPr>
          <w:rFonts w:ascii="Arial" w:hAnsi="Arial" w:cs="Arial"/>
          <w:szCs w:val="18"/>
        </w:rPr>
        <w:t>, An-Chow Lai</w:t>
      </w:r>
      <w:r w:rsidRPr="008552E0">
        <w:rPr>
          <w:rFonts w:ascii="Arial" w:hAnsi="Arial" w:cs="Arial"/>
          <w:szCs w:val="18"/>
          <w:lang w:val="en-GB"/>
        </w:rPr>
        <w:t>,</w:t>
      </w:r>
      <w:r w:rsidRPr="008552E0">
        <w:rPr>
          <w:rFonts w:ascii="Arial" w:hAnsi="Arial" w:cs="Arial"/>
          <w:szCs w:val="18"/>
        </w:rPr>
        <w:t xml:space="preserve"> Kok-Keong Chong</w:t>
      </w:r>
      <w:r w:rsidRPr="008552E0">
        <w:rPr>
          <w:rFonts w:ascii="Arial" w:hAnsi="Arial" w:cs="Arial"/>
          <w:noProof/>
          <w:szCs w:val="18"/>
        </w:rPr>
        <w:t xml:space="preserve">, </w:t>
      </w:r>
      <w:r w:rsidRPr="008552E0">
        <w:rPr>
          <w:rFonts w:ascii="Arial" w:hAnsi="Arial" w:cs="Arial"/>
          <w:szCs w:val="18"/>
        </w:rPr>
        <w:t>Study of Parasitic Energy Losses in Photovoltaic System with Dual-Axis Solar Tracker Located at Different Latitudes  6th Conference on Emerging Energy and Process Technology 2016 (CONCEPT 2017) </w:t>
      </w:r>
    </w:p>
    <w:p w:rsidR="0014109D" w:rsidRPr="008552E0" w:rsidRDefault="0014109D" w:rsidP="0014109D">
      <w:pPr>
        <w:pStyle w:val="Author"/>
        <w:ind w:left="342" w:right="-14"/>
        <w:jc w:val="left"/>
        <w:outlineLvl w:val="0"/>
        <w:rPr>
          <w:rFonts w:ascii="Arial" w:hAnsi="Arial" w:cs="Arial"/>
          <w:szCs w:val="18"/>
        </w:rPr>
      </w:pPr>
      <w:r w:rsidRPr="008552E0">
        <w:rPr>
          <w:rFonts w:ascii="Arial" w:hAnsi="Arial" w:cs="Arial"/>
          <w:smallCaps/>
          <w:szCs w:val="18"/>
        </w:rPr>
        <w:t>Double Tree by Hilton, Johor Bahru, Malaysia, 27</w:t>
      </w:r>
      <w:r w:rsidRPr="008552E0">
        <w:rPr>
          <w:rFonts w:ascii="Cambria Math" w:hAnsi="Cambria Math" w:cs="Cambria Math"/>
          <w:smallCaps/>
          <w:szCs w:val="18"/>
        </w:rPr>
        <w:t>‐</w:t>
      </w:r>
      <w:r w:rsidRPr="008552E0">
        <w:rPr>
          <w:rFonts w:ascii="Arial" w:hAnsi="Arial" w:cs="Arial"/>
          <w:smallCaps/>
          <w:szCs w:val="18"/>
        </w:rPr>
        <w:t>28 November 2017</w:t>
      </w:r>
    </w:p>
    <w:p w:rsidR="0014109D" w:rsidRPr="008552E0" w:rsidRDefault="0014109D" w:rsidP="0014109D">
      <w:pPr>
        <w:pStyle w:val="Author"/>
        <w:numPr>
          <w:ilvl w:val="0"/>
          <w:numId w:val="3"/>
        </w:numPr>
        <w:ind w:right="-14"/>
        <w:jc w:val="left"/>
        <w:outlineLvl w:val="0"/>
        <w:rPr>
          <w:rFonts w:ascii="Arial" w:hAnsi="Arial" w:cs="Arial"/>
          <w:szCs w:val="18"/>
        </w:rPr>
      </w:pPr>
      <w:r w:rsidRPr="008552E0">
        <w:rPr>
          <w:rFonts w:ascii="Arial" w:hAnsi="Arial" w:cs="Arial"/>
          <w:szCs w:val="18"/>
          <w:shd w:val="clear" w:color="auto" w:fill="FFFFFF"/>
        </w:rPr>
        <w:t xml:space="preserve">CW Wong, TK Yew, KK Chong, WC Tan, MH Tan, BH Lim, </w:t>
      </w:r>
      <w:hyperlink r:id="rId14" w:history="1">
        <w:r w:rsidRPr="008552E0">
          <w:rPr>
            <w:rStyle w:val="Hyperlink"/>
            <w:rFonts w:ascii="Arial" w:hAnsi="Arial" w:cs="Arial"/>
            <w:szCs w:val="18"/>
            <w:shd w:val="clear" w:color="auto" w:fill="FFFFFF"/>
          </w:rPr>
          <w:t>Design optimization of ultra-high concentrator photovoltaic system using two-stage non-imaging solar concentrator</w:t>
        </w:r>
      </w:hyperlink>
      <w:r w:rsidRPr="008552E0">
        <w:rPr>
          <w:rFonts w:ascii="Arial" w:hAnsi="Arial" w:cs="Arial"/>
          <w:szCs w:val="18"/>
        </w:rPr>
        <w:t xml:space="preserve">, </w:t>
      </w:r>
      <w:r w:rsidRPr="008552E0">
        <w:rPr>
          <w:rFonts w:ascii="Arial" w:hAnsi="Arial" w:cs="Arial"/>
          <w:szCs w:val="18"/>
          <w:shd w:val="clear" w:color="auto" w:fill="FFFFFF"/>
        </w:rPr>
        <w:t>IOP Conference Series: Earth and Environmental Science</w:t>
      </w:r>
      <w:r w:rsidRPr="008552E0">
        <w:rPr>
          <w:rFonts w:ascii="Arial" w:hAnsi="Arial" w:cs="Arial"/>
          <w:szCs w:val="18"/>
        </w:rPr>
        <w:t xml:space="preserve"> 93 (2017) 012012; doi:10.1088/1755-1315/93/1/012012</w:t>
      </w:r>
    </w:p>
    <w:p w:rsidR="0014109D" w:rsidRPr="008552E0" w:rsidRDefault="0014109D" w:rsidP="0014109D">
      <w:pPr>
        <w:pStyle w:val="Author"/>
        <w:numPr>
          <w:ilvl w:val="0"/>
          <w:numId w:val="3"/>
        </w:numPr>
        <w:ind w:right="-14"/>
        <w:jc w:val="left"/>
        <w:outlineLvl w:val="0"/>
        <w:rPr>
          <w:rFonts w:ascii="Arial" w:hAnsi="Arial" w:cs="Arial"/>
          <w:szCs w:val="18"/>
        </w:rPr>
      </w:pPr>
      <w:r w:rsidRPr="008552E0">
        <w:rPr>
          <w:rFonts w:ascii="Arial" w:hAnsi="Arial" w:cs="Arial"/>
          <w:szCs w:val="18"/>
          <w:shd w:val="clear" w:color="auto" w:fill="FFFFFF"/>
        </w:rPr>
        <w:t xml:space="preserve">Wasif Ali Khan, Boon-Han Lim, An-Chow Lai, Kok-Keong Chong </w:t>
      </w:r>
      <w:r w:rsidRPr="008552E0">
        <w:rPr>
          <w:rFonts w:ascii="Arial" w:hAnsi="Arial" w:cs="Arial"/>
          <w:szCs w:val="18"/>
        </w:rPr>
        <w:t>(2017)</w:t>
      </w:r>
      <w:r w:rsidRPr="008552E0">
        <w:rPr>
          <w:rFonts w:ascii="Arial" w:hAnsi="Arial" w:cs="Arial"/>
          <w:szCs w:val="18"/>
          <w:shd w:val="clear" w:color="auto" w:fill="FFFFFF"/>
        </w:rPr>
        <w:t xml:space="preserve"> A novel anti-theft security system for photovoltaic modules</w:t>
      </w:r>
      <w:r w:rsidRPr="008552E0">
        <w:rPr>
          <w:rFonts w:ascii="Arial" w:hAnsi="Arial" w:cs="Arial"/>
          <w:szCs w:val="18"/>
        </w:rPr>
        <w:t>. AIP Conference Proceedings</w:t>
      </w:r>
      <w:r w:rsidRPr="008552E0">
        <w:rPr>
          <w:rStyle w:val="apple-converted-space"/>
          <w:rFonts w:ascii="Arial" w:hAnsi="Arial" w:cs="Arial"/>
          <w:szCs w:val="18"/>
        </w:rPr>
        <w:t> </w:t>
      </w:r>
      <w:r w:rsidRPr="008552E0">
        <w:rPr>
          <w:rFonts w:ascii="Arial" w:hAnsi="Arial" w:cs="Arial"/>
          <w:b/>
          <w:bCs/>
          <w:szCs w:val="18"/>
        </w:rPr>
        <w:t>1828</w:t>
      </w:r>
      <w:r w:rsidRPr="008552E0">
        <w:rPr>
          <w:rFonts w:ascii="Arial" w:hAnsi="Arial" w:cs="Arial"/>
          <w:szCs w:val="18"/>
        </w:rPr>
        <w:t>, 020024 (2017); doi:</w:t>
      </w:r>
      <w:r w:rsidRPr="008552E0">
        <w:rPr>
          <w:rStyle w:val="apple-converted-space"/>
          <w:rFonts w:ascii="Arial" w:hAnsi="Arial" w:cs="Arial"/>
          <w:szCs w:val="18"/>
        </w:rPr>
        <w:t> </w:t>
      </w:r>
      <w:hyperlink r:id="rId15" w:history="1">
        <w:r w:rsidRPr="008552E0">
          <w:rPr>
            <w:rStyle w:val="Hyperlink"/>
            <w:rFonts w:ascii="Arial" w:hAnsi="Arial" w:cs="Arial"/>
            <w:szCs w:val="18"/>
          </w:rPr>
          <w:t>http://dx.doi.org/10.1063/1.4979395</w:t>
        </w:r>
      </w:hyperlink>
    </w:p>
    <w:p w:rsidR="0014109D" w:rsidRPr="00C05A69" w:rsidRDefault="0014109D" w:rsidP="0014109D">
      <w:pPr>
        <w:pStyle w:val="Author"/>
        <w:numPr>
          <w:ilvl w:val="0"/>
          <w:numId w:val="3"/>
        </w:numPr>
        <w:ind w:right="-14"/>
        <w:jc w:val="left"/>
        <w:outlineLvl w:val="0"/>
        <w:rPr>
          <w:rStyle w:val="Hyperlink"/>
          <w:rFonts w:ascii="Arial" w:hAnsi="Arial" w:cs="Arial"/>
          <w:szCs w:val="18"/>
        </w:rPr>
      </w:pPr>
      <w:r w:rsidRPr="006A0276">
        <w:rPr>
          <w:rStyle w:val="contrib-author"/>
          <w:rFonts w:ascii="Arial" w:hAnsi="Arial" w:cs="Arial"/>
          <w:szCs w:val="18"/>
        </w:rPr>
        <w:t>Yihong Wong,</w:t>
      </w:r>
      <w:r w:rsidRPr="006A0276">
        <w:rPr>
          <w:rStyle w:val="apple-converted-space"/>
          <w:rFonts w:ascii="Arial" w:hAnsi="Arial" w:cs="Arial"/>
          <w:szCs w:val="18"/>
        </w:rPr>
        <w:t> </w:t>
      </w:r>
      <w:r w:rsidRPr="006A0276">
        <w:rPr>
          <w:rStyle w:val="contrib-author"/>
          <w:rFonts w:ascii="Arial" w:hAnsi="Arial" w:cs="Arial"/>
          <w:szCs w:val="18"/>
        </w:rPr>
        <w:t>Yeong-Jin King,</w:t>
      </w:r>
      <w:r w:rsidRPr="006A0276">
        <w:rPr>
          <w:rStyle w:val="apple-converted-space"/>
          <w:rFonts w:ascii="Arial" w:hAnsi="Arial" w:cs="Arial"/>
          <w:szCs w:val="18"/>
        </w:rPr>
        <w:t> </w:t>
      </w:r>
      <w:r w:rsidRPr="006A0276">
        <w:rPr>
          <w:rStyle w:val="contrib-author"/>
          <w:rFonts w:ascii="Arial" w:hAnsi="Arial" w:cs="Arial"/>
          <w:szCs w:val="18"/>
        </w:rPr>
        <w:t>An-Chow Lai,</w:t>
      </w:r>
      <w:r w:rsidRPr="006A0276">
        <w:rPr>
          <w:rStyle w:val="apple-converted-space"/>
          <w:rFonts w:ascii="Arial" w:hAnsi="Arial" w:cs="Arial"/>
          <w:szCs w:val="18"/>
        </w:rPr>
        <w:t> </w:t>
      </w:r>
      <w:r w:rsidRPr="006A0276">
        <w:rPr>
          <w:rStyle w:val="contrib-author"/>
          <w:rFonts w:ascii="Arial" w:hAnsi="Arial" w:cs="Arial"/>
          <w:szCs w:val="18"/>
        </w:rPr>
        <w:t>Kok-Keong Chong, and</w:t>
      </w:r>
      <w:r w:rsidRPr="006A0276">
        <w:rPr>
          <w:rStyle w:val="apple-converted-space"/>
          <w:rFonts w:ascii="Arial" w:hAnsi="Arial" w:cs="Arial"/>
          <w:szCs w:val="18"/>
        </w:rPr>
        <w:t> </w:t>
      </w:r>
      <w:r w:rsidRPr="006A0276">
        <w:rPr>
          <w:rStyle w:val="contrib-author"/>
          <w:rFonts w:ascii="Arial" w:hAnsi="Arial" w:cs="Arial"/>
          <w:szCs w:val="18"/>
        </w:rPr>
        <w:t xml:space="preserve">Boon-Han Lim (2017) </w:t>
      </w:r>
      <w:r w:rsidRPr="006A0276">
        <w:rPr>
          <w:rFonts w:ascii="Arial" w:hAnsi="Arial" w:cs="Arial"/>
          <w:bCs/>
          <w:szCs w:val="18"/>
        </w:rPr>
        <w:t xml:space="preserve">Feasibility study of tuned liquid column damper for ocean wave energy extraction. </w:t>
      </w:r>
      <w:r w:rsidRPr="006A0276">
        <w:rPr>
          <w:rFonts w:ascii="Arial" w:hAnsi="Arial" w:cs="Arial"/>
          <w:szCs w:val="18"/>
        </w:rPr>
        <w:t>AIP Conference Proceedings</w:t>
      </w:r>
      <w:r w:rsidRPr="006A0276">
        <w:rPr>
          <w:rStyle w:val="apple-converted-space"/>
          <w:rFonts w:ascii="Arial" w:hAnsi="Arial" w:cs="Arial"/>
          <w:szCs w:val="18"/>
        </w:rPr>
        <w:t> </w:t>
      </w:r>
      <w:r w:rsidRPr="006A0276">
        <w:rPr>
          <w:rFonts w:ascii="Arial" w:hAnsi="Arial" w:cs="Arial"/>
          <w:bCs/>
          <w:szCs w:val="18"/>
        </w:rPr>
        <w:t>1828</w:t>
      </w:r>
      <w:r w:rsidRPr="006A0276">
        <w:rPr>
          <w:rFonts w:ascii="Arial" w:hAnsi="Arial" w:cs="Arial"/>
          <w:szCs w:val="18"/>
        </w:rPr>
        <w:t>, 020025 (2017); doi:</w:t>
      </w:r>
      <w:r>
        <w:rPr>
          <w:rFonts w:ascii="Arial" w:hAnsi="Arial" w:cs="Arial"/>
          <w:szCs w:val="18"/>
        </w:rPr>
        <w:t xml:space="preserve"> </w:t>
      </w:r>
      <w:hyperlink r:id="rId16" w:history="1">
        <w:r w:rsidRPr="006A0276">
          <w:rPr>
            <w:rStyle w:val="Hyperlink"/>
            <w:rFonts w:ascii="Arial" w:hAnsi="Arial" w:cs="Arial"/>
            <w:szCs w:val="18"/>
          </w:rPr>
          <w:t>http://dx.doi.org/10.1063/1.4979396</w:t>
        </w:r>
      </w:hyperlink>
    </w:p>
    <w:p w:rsidR="0014109D" w:rsidRPr="00C05A69" w:rsidRDefault="0014109D" w:rsidP="0014109D">
      <w:pPr>
        <w:pStyle w:val="Author"/>
        <w:numPr>
          <w:ilvl w:val="0"/>
          <w:numId w:val="3"/>
        </w:numPr>
        <w:shd w:val="clear" w:color="auto" w:fill="FFFFFF"/>
        <w:ind w:right="-14"/>
        <w:jc w:val="left"/>
        <w:textAlignment w:val="baseline"/>
        <w:outlineLvl w:val="0"/>
        <w:rPr>
          <w:rFonts w:ascii="Arial" w:hAnsi="Arial" w:cs="Arial"/>
          <w:szCs w:val="18"/>
        </w:rPr>
      </w:pPr>
      <w:r w:rsidRPr="00C05A69">
        <w:rPr>
          <w:rFonts w:ascii="Arial" w:hAnsi="Arial" w:cs="Arial"/>
          <w:szCs w:val="18"/>
          <w:shd w:val="clear" w:color="auto" w:fill="FFFFFF"/>
        </w:rPr>
        <w:t xml:space="preserve">Afshin Aslian, Tan Chin Joo, Kok Keong Chong, Alireza Toloei, </w:t>
      </w:r>
      <w:hyperlink r:id="rId17" w:history="1">
        <w:r w:rsidRPr="00C05A69">
          <w:rPr>
            <w:rStyle w:val="Hyperlink"/>
            <w:rFonts w:ascii="Arial" w:hAnsi="Arial" w:cs="Arial"/>
            <w:szCs w:val="18"/>
            <w:shd w:val="clear" w:color="auto" w:fill="FFFFFF"/>
          </w:rPr>
          <w:t>Theoretical analysis of multi-energy generation in a solar energy system</w:t>
        </w:r>
      </w:hyperlink>
      <w:r w:rsidRPr="00C05A69">
        <w:rPr>
          <w:rFonts w:ascii="Arial" w:hAnsi="Arial" w:cs="Arial"/>
          <w:szCs w:val="18"/>
        </w:rPr>
        <w:t xml:space="preserve"> </w:t>
      </w:r>
      <w:r w:rsidRPr="00C05A69">
        <w:rPr>
          <w:rFonts w:ascii="Arial" w:hAnsi="Arial" w:cs="Arial"/>
          <w:szCs w:val="18"/>
          <w:bdr w:val="none" w:sz="0" w:space="0" w:color="auto" w:frame="1"/>
          <w:lang w:eastAsia="zh-CN"/>
        </w:rPr>
        <w:t>4th IET Clean Energy and Technology Conference (CEAT 2016),</w:t>
      </w:r>
      <w:r w:rsidRPr="00C05A69">
        <w:rPr>
          <w:rFonts w:ascii="Arial" w:hAnsi="Arial" w:cs="Arial"/>
          <w:szCs w:val="18"/>
          <w:lang w:eastAsia="zh-CN"/>
        </w:rPr>
        <w:t> </w:t>
      </w:r>
      <w:r w:rsidRPr="00C05A69">
        <w:rPr>
          <w:rFonts w:ascii="Arial" w:hAnsi="Arial" w:cs="Arial"/>
          <w:szCs w:val="18"/>
          <w:bdr w:val="none" w:sz="0" w:space="0" w:color="auto" w:frame="1"/>
          <w:lang w:eastAsia="zh-CN"/>
        </w:rPr>
        <w:t>2016 </w:t>
      </w:r>
      <w:r w:rsidRPr="00C05A69">
        <w:rPr>
          <w:rFonts w:ascii="Arial" w:hAnsi="Arial" w:cs="Arial"/>
          <w:szCs w:val="18"/>
          <w:lang w:eastAsia="zh-CN"/>
        </w:rPr>
        <w:t>page </w:t>
      </w:r>
      <w:r w:rsidRPr="00C05A69">
        <w:rPr>
          <w:rFonts w:ascii="Arial" w:hAnsi="Arial" w:cs="Arial"/>
          <w:szCs w:val="18"/>
          <w:bdr w:val="none" w:sz="0" w:space="0" w:color="auto" w:frame="1"/>
          <w:lang w:eastAsia="zh-CN"/>
        </w:rPr>
        <w:t xml:space="preserve">42 (8); </w:t>
      </w:r>
      <w:r w:rsidRPr="00C05A69">
        <w:rPr>
          <w:rStyle w:val="meta-key"/>
          <w:rFonts w:ascii="Arial" w:hAnsi="Arial" w:cs="Arial"/>
          <w:b/>
          <w:bCs/>
          <w:szCs w:val="18"/>
          <w:bdr w:val="none" w:sz="0" w:space="0" w:color="auto" w:frame="1"/>
        </w:rPr>
        <w:t>DOI:  </w:t>
      </w:r>
      <w:hyperlink r:id="rId18" w:history="1">
        <w:r w:rsidRPr="00C05A69">
          <w:rPr>
            <w:rStyle w:val="Hyperlink"/>
            <w:rFonts w:ascii="Arial" w:hAnsi="Arial" w:cs="Arial"/>
            <w:szCs w:val="18"/>
            <w:bdr w:val="none" w:sz="0" w:space="0" w:color="auto" w:frame="1"/>
          </w:rPr>
          <w:t>10.1049/cp.2016.1299</w:t>
        </w:r>
      </w:hyperlink>
    </w:p>
    <w:p w:rsidR="0014109D" w:rsidRDefault="0014109D" w:rsidP="0014109D">
      <w:pPr>
        <w:pStyle w:val="Author"/>
        <w:numPr>
          <w:ilvl w:val="0"/>
          <w:numId w:val="3"/>
        </w:numPr>
        <w:ind w:right="-14"/>
        <w:jc w:val="left"/>
        <w:outlineLvl w:val="0"/>
        <w:rPr>
          <w:rFonts w:ascii="Arial" w:hAnsi="Arial" w:cs="Arial"/>
          <w:szCs w:val="18"/>
        </w:rPr>
      </w:pPr>
      <w:r w:rsidRPr="006A0276">
        <w:rPr>
          <w:rFonts w:ascii="Arial" w:hAnsi="Arial" w:cs="Arial"/>
          <w:szCs w:val="18"/>
        </w:rPr>
        <w:t>Onubogu Nneka Obianuju, Kok-Keong Chong (2016) High acceptance angle optical fiber based daylighting system using two-stage reflective non-imaging dish concentrator</w:t>
      </w:r>
      <w:r>
        <w:rPr>
          <w:rFonts w:ascii="Arial" w:hAnsi="Arial" w:cs="Arial"/>
          <w:szCs w:val="18"/>
        </w:rPr>
        <w:t xml:space="preserve">. Energy Procedia. </w:t>
      </w:r>
      <w:r w:rsidRPr="006A0276">
        <w:rPr>
          <w:rFonts w:ascii="Arial" w:hAnsi="Arial" w:cs="Arial"/>
          <w:szCs w:val="18"/>
        </w:rPr>
        <w:t>The 8</w:t>
      </w:r>
      <w:r w:rsidRPr="006A0276">
        <w:rPr>
          <w:rFonts w:ascii="Arial" w:hAnsi="Arial" w:cs="Arial"/>
          <w:szCs w:val="18"/>
          <w:vertAlign w:val="superscript"/>
        </w:rPr>
        <w:t>th</w:t>
      </w:r>
      <w:r w:rsidRPr="006A0276">
        <w:rPr>
          <w:rFonts w:ascii="Arial" w:hAnsi="Arial" w:cs="Arial"/>
          <w:szCs w:val="18"/>
        </w:rPr>
        <w:t xml:space="preserve"> International Conference on Applied Energy</w:t>
      </w:r>
      <w:r w:rsidRPr="006A0276">
        <w:rPr>
          <w:rFonts w:cs="Arial"/>
          <w:szCs w:val="18"/>
        </w:rPr>
        <w:t xml:space="preserve">. </w:t>
      </w:r>
      <w:r w:rsidRPr="006A0276">
        <w:rPr>
          <w:rFonts w:ascii="Arial" w:hAnsi="Arial" w:cs="Arial"/>
          <w:szCs w:val="18"/>
        </w:rPr>
        <w:t>08 - 11 October 2016</w:t>
      </w:r>
      <w:r w:rsidRPr="006A0276">
        <w:rPr>
          <w:rFonts w:cs="Arial"/>
          <w:szCs w:val="18"/>
        </w:rPr>
        <w:t xml:space="preserve">. </w:t>
      </w:r>
      <w:r w:rsidRPr="006A0276">
        <w:rPr>
          <w:rFonts w:ascii="Arial" w:hAnsi="Arial" w:cs="Arial"/>
          <w:szCs w:val="18"/>
          <w:shd w:val="clear" w:color="auto" w:fill="FFFFFF"/>
        </w:rPr>
        <w:t>Beijing International Convention Center</w:t>
      </w:r>
      <w:r w:rsidRPr="006A0276">
        <w:rPr>
          <w:rFonts w:ascii="Arial" w:hAnsi="Arial" w:cs="Arial"/>
          <w:szCs w:val="18"/>
        </w:rPr>
        <w:t>, Beijing, China</w:t>
      </w:r>
    </w:p>
    <w:p w:rsidR="0014109D" w:rsidRPr="002616D7" w:rsidRDefault="0014109D" w:rsidP="0014109D">
      <w:pPr>
        <w:pStyle w:val="Author"/>
        <w:numPr>
          <w:ilvl w:val="0"/>
          <w:numId w:val="3"/>
        </w:numPr>
        <w:ind w:right="-14"/>
        <w:jc w:val="left"/>
        <w:outlineLvl w:val="0"/>
        <w:rPr>
          <w:rFonts w:ascii="Arial" w:hAnsi="Arial" w:cs="Arial"/>
        </w:rPr>
      </w:pPr>
      <w:r w:rsidRPr="002616D7">
        <w:rPr>
          <w:rFonts w:ascii="Arial" w:hAnsi="Arial" w:cs="Arial"/>
        </w:rPr>
        <w:t>Kok-Keong Chong, Tiong-Keat Yew, Chee-Woon Wong, Ming-Hui Tan, Woei-Chong Tan, Boon-Han Lim, An-Chow Lai</w:t>
      </w:r>
      <w:r>
        <w:rPr>
          <w:rFonts w:ascii="Arial" w:hAnsi="Arial" w:cs="Arial"/>
        </w:rPr>
        <w:t xml:space="preserve"> </w:t>
      </w:r>
      <w:r w:rsidRPr="002616D7">
        <w:rPr>
          <w:rFonts w:ascii="Arial" w:hAnsi="Arial" w:cs="Arial"/>
          <w:szCs w:val="18"/>
        </w:rPr>
        <w:t xml:space="preserve">(2016) </w:t>
      </w:r>
      <w:r w:rsidRPr="002616D7">
        <w:rPr>
          <w:rFonts w:ascii="Arial" w:hAnsi="Arial" w:cs="Arial"/>
        </w:rPr>
        <w:t>Prototype of dense-array concentrator photovoltaic system using non-imaging dish concentrators and cross compound parabolic concentrator</w:t>
      </w:r>
      <w:r w:rsidRPr="002616D7">
        <w:rPr>
          <w:rFonts w:ascii="Arial" w:hAnsi="Arial" w:cs="Arial"/>
          <w:szCs w:val="18"/>
        </w:rPr>
        <w:t>. Energy Procedia. The 8</w:t>
      </w:r>
      <w:r w:rsidRPr="002616D7">
        <w:rPr>
          <w:rFonts w:ascii="Arial" w:hAnsi="Arial" w:cs="Arial"/>
          <w:szCs w:val="18"/>
          <w:vertAlign w:val="superscript"/>
        </w:rPr>
        <w:t>th</w:t>
      </w:r>
      <w:r w:rsidRPr="002616D7">
        <w:rPr>
          <w:rFonts w:ascii="Arial" w:hAnsi="Arial" w:cs="Arial"/>
          <w:szCs w:val="18"/>
        </w:rPr>
        <w:t xml:space="preserve"> International Conference on Applied Energy</w:t>
      </w:r>
      <w:r w:rsidRPr="002616D7">
        <w:rPr>
          <w:rFonts w:cs="Arial"/>
          <w:szCs w:val="18"/>
        </w:rPr>
        <w:t xml:space="preserve">. </w:t>
      </w:r>
      <w:r w:rsidRPr="002616D7">
        <w:rPr>
          <w:rFonts w:ascii="Arial" w:hAnsi="Arial" w:cs="Arial"/>
          <w:szCs w:val="18"/>
        </w:rPr>
        <w:t>08 - 11 October 2016</w:t>
      </w:r>
      <w:r w:rsidRPr="002616D7">
        <w:rPr>
          <w:rFonts w:cs="Arial"/>
          <w:szCs w:val="18"/>
        </w:rPr>
        <w:t xml:space="preserve">. </w:t>
      </w:r>
      <w:r w:rsidRPr="002616D7">
        <w:rPr>
          <w:rFonts w:ascii="Arial" w:hAnsi="Arial" w:cs="Arial"/>
          <w:szCs w:val="18"/>
          <w:shd w:val="clear" w:color="auto" w:fill="FFFFFF"/>
        </w:rPr>
        <w:t>Beijing International Convention Center</w:t>
      </w:r>
      <w:r w:rsidRPr="002616D7">
        <w:rPr>
          <w:rFonts w:ascii="Arial" w:hAnsi="Arial" w:cs="Arial"/>
          <w:szCs w:val="18"/>
        </w:rPr>
        <w:t>, Beijing, China</w:t>
      </w:r>
    </w:p>
    <w:p w:rsidR="0014109D" w:rsidRPr="0075046B" w:rsidRDefault="0014109D" w:rsidP="0014109D">
      <w:pPr>
        <w:pStyle w:val="Author"/>
        <w:numPr>
          <w:ilvl w:val="0"/>
          <w:numId w:val="3"/>
        </w:numPr>
        <w:ind w:right="-14"/>
        <w:jc w:val="left"/>
        <w:outlineLvl w:val="0"/>
        <w:rPr>
          <w:rFonts w:ascii="Arial" w:hAnsi="Arial" w:cs="Arial"/>
        </w:rPr>
      </w:pPr>
      <w:r w:rsidRPr="0075046B">
        <w:rPr>
          <w:rFonts w:ascii="Arial" w:hAnsi="Arial" w:cs="Arial"/>
        </w:rPr>
        <w:t xml:space="preserve">Ming-Hui Tan, Kok-Keong Chong (2016) Sun-tracking method for correcting self-weight induced optical misalignment in dense-array concentrator photovoltaic system. </w:t>
      </w:r>
      <w:r w:rsidRPr="0075046B">
        <w:rPr>
          <w:rFonts w:ascii="Arial" w:hAnsi="Arial" w:cs="Arial"/>
          <w:szCs w:val="18"/>
        </w:rPr>
        <w:t>Energy Procedia. The 8</w:t>
      </w:r>
      <w:r w:rsidRPr="0075046B">
        <w:rPr>
          <w:rFonts w:ascii="Arial" w:hAnsi="Arial" w:cs="Arial"/>
          <w:szCs w:val="18"/>
          <w:vertAlign w:val="superscript"/>
        </w:rPr>
        <w:t>th</w:t>
      </w:r>
      <w:r w:rsidRPr="0075046B">
        <w:rPr>
          <w:rFonts w:ascii="Arial" w:hAnsi="Arial" w:cs="Arial"/>
          <w:szCs w:val="18"/>
        </w:rPr>
        <w:t xml:space="preserve"> International Conference on Applied Energy. 08 - 11 October 2016. </w:t>
      </w:r>
      <w:r w:rsidRPr="0075046B">
        <w:rPr>
          <w:rFonts w:ascii="Arial" w:hAnsi="Arial" w:cs="Arial"/>
          <w:szCs w:val="18"/>
          <w:shd w:val="clear" w:color="auto" w:fill="FFFFFF"/>
        </w:rPr>
        <w:t>Beijing International Convention Center</w:t>
      </w:r>
      <w:r w:rsidRPr="0075046B">
        <w:rPr>
          <w:rFonts w:ascii="Arial" w:hAnsi="Arial" w:cs="Arial"/>
          <w:szCs w:val="18"/>
        </w:rPr>
        <w:t>, Beijing, China</w:t>
      </w:r>
    </w:p>
    <w:p w:rsidR="0014109D" w:rsidRPr="006A0276" w:rsidRDefault="0014109D" w:rsidP="0014109D">
      <w:pPr>
        <w:pStyle w:val="Author"/>
        <w:numPr>
          <w:ilvl w:val="0"/>
          <w:numId w:val="3"/>
        </w:numPr>
        <w:ind w:right="-14"/>
        <w:jc w:val="left"/>
        <w:outlineLvl w:val="0"/>
        <w:rPr>
          <w:rFonts w:ascii="Arial" w:hAnsi="Arial" w:cs="Arial"/>
          <w:szCs w:val="18"/>
        </w:rPr>
      </w:pPr>
      <w:r w:rsidRPr="006A0276">
        <w:rPr>
          <w:rFonts w:ascii="Arial" w:hAnsi="Arial" w:cs="Arial"/>
          <w:b/>
          <w:szCs w:val="18"/>
          <w:lang w:eastAsia="zh-CN"/>
        </w:rPr>
        <w:t>Kok-Keong Chong</w:t>
      </w:r>
      <w:r w:rsidRPr="006A0276">
        <w:rPr>
          <w:rFonts w:ascii="Arial" w:hAnsi="Arial" w:cs="Arial"/>
          <w:szCs w:val="18"/>
          <w:lang w:eastAsia="zh-CN"/>
        </w:rPr>
        <w:t xml:space="preserve">, Ming Hui Tan (2014) </w:t>
      </w:r>
      <w:hyperlink r:id="rId19" w:history="1">
        <w:proofErr w:type="gramStart"/>
        <w:r w:rsidRPr="006A0276">
          <w:rPr>
            <w:rStyle w:val="Hyperlink"/>
            <w:rFonts w:ascii="Arial" w:hAnsi="Arial" w:cs="Arial"/>
            <w:szCs w:val="18"/>
          </w:rPr>
          <w:t>New</w:t>
        </w:r>
        <w:proofErr w:type="gramEnd"/>
        <w:r w:rsidRPr="006A0276">
          <w:rPr>
            <w:rStyle w:val="Hyperlink"/>
            <w:rFonts w:ascii="Arial" w:hAnsi="Arial" w:cs="Arial"/>
            <w:szCs w:val="18"/>
          </w:rPr>
          <w:t xml:space="preserve"> computational code for two tracking methods to analyze shadowing and blocking efficiencies of heliostat field</w:t>
        </w:r>
      </w:hyperlink>
      <w:r w:rsidRPr="006A0276">
        <w:rPr>
          <w:rFonts w:ascii="Arial" w:hAnsi="Arial" w:cs="Arial"/>
          <w:szCs w:val="18"/>
        </w:rPr>
        <w:t xml:space="preserve">. </w:t>
      </w:r>
      <w:r w:rsidRPr="006A0276">
        <w:rPr>
          <w:rFonts w:ascii="Arial" w:hAnsi="Arial" w:cs="Arial"/>
          <w:szCs w:val="18"/>
          <w:lang w:eastAsia="zh-CN"/>
        </w:rPr>
        <w:t xml:space="preserve">Optics for Solar Energy, </w:t>
      </w:r>
      <w:r w:rsidRPr="006A0276">
        <w:rPr>
          <w:rFonts w:ascii="Arial" w:hAnsi="Arial" w:cs="Arial"/>
          <w:szCs w:val="18"/>
        </w:rPr>
        <w:t xml:space="preserve">2014 OSA Optics &amp; Photonics Congress. 2-5 December 2014, Australia National University, Canberra, Australia. </w:t>
      </w:r>
      <w:r w:rsidRPr="006A0276">
        <w:rPr>
          <w:rFonts w:ascii="Arial" w:hAnsi="Arial" w:cs="Arial"/>
          <w:szCs w:val="18"/>
          <w:lang w:eastAsia="zh-CN"/>
        </w:rPr>
        <w:t>RTh3B. 3</w:t>
      </w:r>
    </w:p>
    <w:p w:rsidR="0014109D" w:rsidRPr="006A0276" w:rsidRDefault="0014109D" w:rsidP="0014109D">
      <w:pPr>
        <w:pStyle w:val="Author"/>
        <w:numPr>
          <w:ilvl w:val="0"/>
          <w:numId w:val="3"/>
        </w:numPr>
        <w:ind w:right="-14"/>
        <w:jc w:val="left"/>
        <w:outlineLvl w:val="0"/>
        <w:rPr>
          <w:rFonts w:ascii="Arial" w:hAnsi="Arial" w:cs="Arial"/>
          <w:szCs w:val="18"/>
        </w:rPr>
      </w:pPr>
      <w:r w:rsidRPr="006A0276">
        <w:rPr>
          <w:rFonts w:ascii="Arial" w:hAnsi="Arial" w:cs="Arial"/>
          <w:szCs w:val="18"/>
        </w:rPr>
        <w:t xml:space="preserve"> CW Wong, </w:t>
      </w:r>
      <w:r w:rsidRPr="006A0276">
        <w:rPr>
          <w:rFonts w:ascii="Arial" w:hAnsi="Arial" w:cs="Arial"/>
          <w:b/>
          <w:szCs w:val="18"/>
        </w:rPr>
        <w:t>KK Chong</w:t>
      </w:r>
      <w:r w:rsidRPr="006A0276">
        <w:rPr>
          <w:rFonts w:ascii="Arial" w:hAnsi="Arial" w:cs="Arial"/>
          <w:szCs w:val="18"/>
        </w:rPr>
        <w:t xml:space="preserve">, MH Tan, TK Yew, WC Tan (2014) </w:t>
      </w:r>
      <w:hyperlink r:id="rId20" w:history="1">
        <w:r w:rsidRPr="006A0276">
          <w:rPr>
            <w:rStyle w:val="Hyperlink"/>
            <w:rFonts w:ascii="Arial" w:hAnsi="Arial" w:cs="Arial"/>
            <w:szCs w:val="18"/>
          </w:rPr>
          <w:t>Flux Distribution Analysis of Non-Imaging Planar Concentrator Considering Effects of Circumsolar Radiation and Mirror Slope Error</w:t>
        </w:r>
      </w:hyperlink>
      <w:r w:rsidRPr="006A0276">
        <w:rPr>
          <w:rFonts w:ascii="Arial" w:hAnsi="Arial" w:cs="Arial"/>
          <w:szCs w:val="18"/>
        </w:rPr>
        <w:t xml:space="preserve">. </w:t>
      </w:r>
      <w:r w:rsidRPr="006A0276">
        <w:rPr>
          <w:rFonts w:ascii="Arial" w:hAnsi="Arial" w:cs="Arial"/>
          <w:szCs w:val="18"/>
          <w:lang w:eastAsia="zh-CN"/>
        </w:rPr>
        <w:t xml:space="preserve">Optics for Solar Energy, </w:t>
      </w:r>
      <w:r w:rsidRPr="006A0276">
        <w:rPr>
          <w:rFonts w:ascii="Arial" w:hAnsi="Arial" w:cs="Arial"/>
          <w:szCs w:val="18"/>
        </w:rPr>
        <w:lastRenderedPageBreak/>
        <w:t xml:space="preserve">2014 OSA Optics &amp; Photonics Congress. 2-5 December 2014, Australia National University, Canberra, Australia. </w:t>
      </w:r>
      <w:r w:rsidRPr="006A0276">
        <w:rPr>
          <w:rFonts w:ascii="Arial" w:hAnsi="Arial" w:cs="Arial"/>
          <w:szCs w:val="18"/>
          <w:lang w:eastAsia="zh-CN"/>
        </w:rPr>
        <w:t>RW4B. 2</w:t>
      </w:r>
    </w:p>
    <w:p w:rsidR="0014109D" w:rsidRPr="006A0276" w:rsidRDefault="0014109D" w:rsidP="0014109D">
      <w:pPr>
        <w:pStyle w:val="Author"/>
        <w:numPr>
          <w:ilvl w:val="0"/>
          <w:numId w:val="3"/>
        </w:numPr>
        <w:ind w:right="-14"/>
        <w:jc w:val="left"/>
        <w:outlineLvl w:val="0"/>
        <w:rPr>
          <w:rFonts w:ascii="Arial" w:hAnsi="Arial" w:cs="Arial"/>
          <w:szCs w:val="18"/>
          <w:lang w:eastAsia="zh-CN"/>
        </w:rPr>
      </w:pPr>
      <w:r w:rsidRPr="006A0276">
        <w:rPr>
          <w:rFonts w:ascii="Arial" w:hAnsi="Arial" w:cs="Arial"/>
          <w:szCs w:val="18"/>
        </w:rPr>
        <w:t xml:space="preserve"> </w:t>
      </w:r>
      <w:r w:rsidRPr="006A0276">
        <w:rPr>
          <w:rFonts w:ascii="Arial" w:hAnsi="Arial" w:cs="Arial"/>
          <w:b/>
          <w:szCs w:val="18"/>
          <w:lang w:eastAsia="zh-CN"/>
        </w:rPr>
        <w:t>Kok-Keong Chong</w:t>
      </w:r>
      <w:r w:rsidRPr="006A0276">
        <w:rPr>
          <w:rFonts w:ascii="Arial" w:hAnsi="Arial" w:cs="Arial"/>
          <w:szCs w:val="18"/>
          <w:lang w:eastAsia="zh-CN"/>
        </w:rPr>
        <w:t xml:space="preserve">, Tiong-Keat Yew, Chee-Woon Wong, Ming-Hui Tan, Woei-Chong Tan, An-Chow Lai, Boon-Han Lim, Sing-Liong Lau, Faidz Abdul Rahman (2014) </w:t>
      </w:r>
      <w:hyperlink r:id="rId21" w:history="1">
        <w:r w:rsidRPr="006A0276">
          <w:rPr>
            <w:rStyle w:val="Hyperlink"/>
            <w:rFonts w:ascii="Arial" w:hAnsi="Arial" w:cs="Arial"/>
            <w:szCs w:val="18"/>
          </w:rPr>
          <w:t>Dense-array concentrator photovoltaic system using non-imaging dish concentrator and crossed compound parabolic concentrator</w:t>
        </w:r>
      </w:hyperlink>
      <w:r w:rsidRPr="006A0276">
        <w:rPr>
          <w:rFonts w:ascii="Arial" w:hAnsi="Arial" w:cs="Arial"/>
          <w:szCs w:val="18"/>
        </w:rPr>
        <w:t xml:space="preserve">. </w:t>
      </w:r>
      <w:r w:rsidRPr="006A0276">
        <w:rPr>
          <w:rFonts w:ascii="Arial" w:hAnsi="Arial" w:cs="Arial"/>
          <w:szCs w:val="18"/>
          <w:lang w:eastAsia="zh-CN"/>
        </w:rPr>
        <w:t xml:space="preserve">NATIONAL PHYSICS CONFERENCE 2014 (PERFIK 2014) </w:t>
      </w:r>
      <w:r w:rsidRPr="006A0276">
        <w:rPr>
          <w:rFonts w:ascii="Arial" w:hAnsi="Arial" w:cs="Arial"/>
          <w:szCs w:val="18"/>
        </w:rPr>
        <w:t xml:space="preserve">18 – 19 November, 2014, Kuala Lumpur, MALAYSIA, </w:t>
      </w:r>
      <w:r w:rsidRPr="006A0276">
        <w:rPr>
          <w:rFonts w:ascii="Arial" w:hAnsi="Arial" w:cs="Arial"/>
          <w:szCs w:val="18"/>
          <w:lang w:eastAsia="zh-CN"/>
        </w:rPr>
        <w:t>AIP Publishing, Volume 1657, Pages 030009</w:t>
      </w:r>
    </w:p>
    <w:p w:rsidR="0014109D" w:rsidRPr="006A0276" w:rsidRDefault="0014109D" w:rsidP="0014109D">
      <w:pPr>
        <w:pStyle w:val="Author"/>
        <w:numPr>
          <w:ilvl w:val="0"/>
          <w:numId w:val="3"/>
        </w:numPr>
        <w:ind w:right="-14"/>
        <w:jc w:val="left"/>
        <w:outlineLvl w:val="0"/>
        <w:rPr>
          <w:rFonts w:ascii="Arial" w:hAnsi="Arial" w:cs="Arial"/>
          <w:szCs w:val="18"/>
          <w:lang w:eastAsia="zh-CN"/>
        </w:rPr>
      </w:pPr>
      <w:r w:rsidRPr="006A0276">
        <w:rPr>
          <w:rFonts w:ascii="Arial" w:hAnsi="Arial" w:cs="Arial"/>
          <w:szCs w:val="18"/>
          <w:lang w:eastAsia="zh-CN"/>
        </w:rPr>
        <w:t xml:space="preserve">An-Chow Lai, </w:t>
      </w:r>
      <w:r w:rsidRPr="006A0276">
        <w:rPr>
          <w:rFonts w:ascii="Arial" w:hAnsi="Arial" w:cs="Arial"/>
          <w:b/>
          <w:szCs w:val="18"/>
          <w:lang w:eastAsia="zh-CN"/>
        </w:rPr>
        <w:t>Kok-Keong Chong</w:t>
      </w:r>
      <w:r w:rsidRPr="006A0276">
        <w:rPr>
          <w:rFonts w:ascii="Arial" w:hAnsi="Arial" w:cs="Arial"/>
          <w:szCs w:val="18"/>
          <w:lang w:eastAsia="zh-CN"/>
        </w:rPr>
        <w:t xml:space="preserve">, Boon-Han Lim, Ming-Cheng Ho, See-Hao Yap, Chun-Kit Heng, Jer-Vui Lee, Yeong-Jin King. </w:t>
      </w:r>
      <w:hyperlink r:id="rId22" w:history="1">
        <w:r w:rsidRPr="006A0276">
          <w:rPr>
            <w:rStyle w:val="Hyperlink"/>
            <w:rFonts w:ascii="Arial" w:hAnsi="Arial" w:cs="Arial"/>
            <w:szCs w:val="18"/>
          </w:rPr>
          <w:t>A generic sun-tracking algorithm for on-axis solar collector in mobile platforms</w:t>
        </w:r>
      </w:hyperlink>
      <w:r w:rsidRPr="006A0276">
        <w:rPr>
          <w:rFonts w:ascii="Arial" w:hAnsi="Arial" w:cs="Arial"/>
          <w:szCs w:val="18"/>
        </w:rPr>
        <w:t xml:space="preserve"> </w:t>
      </w:r>
      <w:r w:rsidRPr="006A0276">
        <w:rPr>
          <w:rFonts w:ascii="Arial" w:hAnsi="Arial" w:cs="Arial"/>
          <w:szCs w:val="18"/>
          <w:lang w:eastAsia="zh-CN"/>
        </w:rPr>
        <w:t xml:space="preserve">(2014) </w:t>
      </w:r>
      <w:r w:rsidRPr="006A0276">
        <w:rPr>
          <w:rFonts w:ascii="Arial" w:hAnsi="Arial" w:cs="Arial"/>
          <w:szCs w:val="18"/>
        </w:rPr>
        <w:t xml:space="preserve"> </w:t>
      </w:r>
      <w:r w:rsidRPr="006A0276">
        <w:rPr>
          <w:rFonts w:ascii="Arial" w:hAnsi="Arial" w:cs="Arial"/>
          <w:szCs w:val="18"/>
          <w:lang w:eastAsia="zh-CN"/>
        </w:rPr>
        <w:t xml:space="preserve">NATIONAL PHYSICS CONFERENCE 2014 (PERFIK 2014) </w:t>
      </w:r>
      <w:r w:rsidRPr="006A0276">
        <w:rPr>
          <w:rFonts w:ascii="Arial" w:hAnsi="Arial" w:cs="Arial"/>
          <w:szCs w:val="18"/>
        </w:rPr>
        <w:t xml:space="preserve">18 – 19 November, 2014, Kuala Lumpur, MALAYSIA, </w:t>
      </w:r>
      <w:r w:rsidRPr="006A0276">
        <w:rPr>
          <w:rFonts w:ascii="Arial" w:hAnsi="Arial" w:cs="Arial"/>
          <w:szCs w:val="18"/>
          <w:lang w:eastAsia="zh-CN"/>
        </w:rPr>
        <w:t>AIP Publishing, Volume 1657, Pages 040002</w:t>
      </w:r>
    </w:p>
    <w:p w:rsidR="0014109D" w:rsidRPr="006A0276" w:rsidRDefault="0014109D" w:rsidP="0014109D">
      <w:pPr>
        <w:pStyle w:val="Author"/>
        <w:numPr>
          <w:ilvl w:val="0"/>
          <w:numId w:val="3"/>
        </w:numPr>
        <w:ind w:right="-14"/>
        <w:jc w:val="left"/>
        <w:outlineLvl w:val="0"/>
        <w:rPr>
          <w:rFonts w:ascii="Arial" w:hAnsi="Arial" w:cs="Arial"/>
          <w:szCs w:val="18"/>
        </w:rPr>
      </w:pPr>
      <w:r w:rsidRPr="006A0276">
        <w:rPr>
          <w:rFonts w:ascii="Arial" w:hAnsi="Arial" w:cs="Arial"/>
          <w:szCs w:val="18"/>
        </w:rPr>
        <w:t xml:space="preserve">Fei-Lu Siaw, </w:t>
      </w:r>
      <w:r w:rsidRPr="006A0276">
        <w:rPr>
          <w:rFonts w:ascii="Arial" w:hAnsi="Arial" w:cs="Arial"/>
          <w:b/>
          <w:szCs w:val="18"/>
        </w:rPr>
        <w:t>Kok-Keong Chong</w:t>
      </w:r>
      <w:r w:rsidRPr="006A0276">
        <w:rPr>
          <w:rFonts w:ascii="Arial" w:hAnsi="Arial" w:cs="Arial"/>
          <w:szCs w:val="18"/>
        </w:rPr>
        <w:t xml:space="preserve"> (2013) A dense array reconfiguration method to minimize mismatch losses in a non-imaging planar concentrator system. Proceedings of the </w:t>
      </w:r>
      <w:r w:rsidRPr="006A0276">
        <w:rPr>
          <w:rFonts w:ascii="Arial" w:eastAsia="SimSun" w:hAnsi="Arial" w:cs="Arial"/>
          <w:szCs w:val="18"/>
          <w:lang w:eastAsia="zh-CN"/>
        </w:rPr>
        <w:t>28</w:t>
      </w:r>
      <w:r w:rsidRPr="006A0276">
        <w:rPr>
          <w:rFonts w:ascii="Arial" w:eastAsia="SimSun" w:hAnsi="Arial" w:cs="Arial"/>
          <w:szCs w:val="18"/>
          <w:vertAlign w:val="superscript"/>
          <w:lang w:eastAsia="zh-CN"/>
        </w:rPr>
        <w:t>th</w:t>
      </w:r>
      <w:r w:rsidRPr="006A0276">
        <w:rPr>
          <w:rFonts w:ascii="Arial" w:eastAsia="SimSun" w:hAnsi="Arial" w:cs="Arial"/>
          <w:szCs w:val="18"/>
          <w:lang w:eastAsia="zh-CN"/>
        </w:rPr>
        <w:t xml:space="preserve"> European Photovoltaic Solar Energy Conference. </w:t>
      </w:r>
      <w:r w:rsidRPr="006A0276">
        <w:rPr>
          <w:rFonts w:ascii="Arial" w:hAnsi="Arial" w:cs="Arial"/>
          <w:szCs w:val="18"/>
        </w:rPr>
        <w:t>30 September - 4 October 2013, Paris, France</w:t>
      </w:r>
      <w:r w:rsidRPr="006A0276">
        <w:rPr>
          <w:rFonts w:ascii="Arial" w:hAnsi="Arial" w:cs="Arial"/>
          <w:w w:val="115"/>
          <w:szCs w:val="18"/>
        </w:rPr>
        <w:t>.</w:t>
      </w:r>
    </w:p>
    <w:p w:rsidR="0014109D" w:rsidRPr="006A0276" w:rsidRDefault="0014109D" w:rsidP="0014109D">
      <w:pPr>
        <w:pStyle w:val="Author"/>
        <w:numPr>
          <w:ilvl w:val="0"/>
          <w:numId w:val="3"/>
        </w:numPr>
        <w:ind w:right="-14"/>
        <w:jc w:val="left"/>
        <w:outlineLvl w:val="0"/>
        <w:rPr>
          <w:rFonts w:ascii="Arial" w:hAnsi="Arial" w:cs="Arial"/>
          <w:szCs w:val="18"/>
        </w:rPr>
      </w:pPr>
      <w:r w:rsidRPr="006A0276">
        <w:rPr>
          <w:rFonts w:ascii="Arial" w:hAnsi="Arial" w:cs="Arial"/>
          <w:szCs w:val="18"/>
        </w:rPr>
        <w:t xml:space="preserve"> Mohammed Mannir Aliyu, M. Sajedur Rahman, Towhid H. Chowdhury, </w:t>
      </w:r>
      <w:r w:rsidRPr="006A0276">
        <w:rPr>
          <w:rFonts w:ascii="Arial" w:hAnsi="Arial" w:cs="Arial"/>
          <w:bCs/>
          <w:szCs w:val="18"/>
        </w:rPr>
        <w:t xml:space="preserve">Fei-Lu Siaw, </w:t>
      </w:r>
      <w:r w:rsidRPr="006A0276">
        <w:rPr>
          <w:rFonts w:ascii="Arial" w:hAnsi="Arial" w:cs="Arial"/>
          <w:b/>
          <w:bCs/>
          <w:szCs w:val="18"/>
        </w:rPr>
        <w:t>Kok-Keong Chong</w:t>
      </w:r>
      <w:r w:rsidRPr="006A0276">
        <w:rPr>
          <w:rFonts w:ascii="Arial" w:hAnsi="Arial" w:cs="Arial"/>
          <w:szCs w:val="18"/>
        </w:rPr>
        <w:t xml:space="preserve">, Kamaruzzaman Sopian, Nowshad Amin (2013) The effect of temperature on the growth of high quality Al-doped Zinc Oxide thin films by RF magnetron sputtering. Proceedings of the </w:t>
      </w:r>
      <w:r w:rsidRPr="006A0276">
        <w:rPr>
          <w:rFonts w:ascii="Arial" w:eastAsia="SimSun" w:hAnsi="Arial" w:cs="Arial"/>
          <w:szCs w:val="18"/>
          <w:lang w:eastAsia="zh-CN"/>
        </w:rPr>
        <w:t>28</w:t>
      </w:r>
      <w:r w:rsidRPr="006A0276">
        <w:rPr>
          <w:rFonts w:ascii="Arial" w:eastAsia="SimSun" w:hAnsi="Arial" w:cs="Arial"/>
          <w:szCs w:val="18"/>
          <w:vertAlign w:val="superscript"/>
          <w:lang w:eastAsia="zh-CN"/>
        </w:rPr>
        <w:t>th</w:t>
      </w:r>
      <w:r w:rsidRPr="006A0276">
        <w:rPr>
          <w:rFonts w:ascii="Arial" w:eastAsia="SimSun" w:hAnsi="Arial" w:cs="Arial"/>
          <w:szCs w:val="18"/>
          <w:lang w:eastAsia="zh-CN"/>
        </w:rPr>
        <w:t xml:space="preserve"> European Photovoltaic Solar Energy Conference. </w:t>
      </w:r>
      <w:r w:rsidRPr="006A0276">
        <w:rPr>
          <w:rFonts w:ascii="Arial" w:hAnsi="Arial" w:cs="Arial"/>
          <w:szCs w:val="18"/>
        </w:rPr>
        <w:t>30 September - 4 October 2013, Paris, France</w:t>
      </w:r>
      <w:r w:rsidRPr="006A0276">
        <w:rPr>
          <w:rFonts w:ascii="Arial" w:hAnsi="Arial" w:cs="Arial"/>
          <w:w w:val="115"/>
          <w:szCs w:val="18"/>
        </w:rPr>
        <w:t>.</w:t>
      </w:r>
    </w:p>
    <w:p w:rsidR="0014109D" w:rsidRPr="006A0276" w:rsidRDefault="0014109D" w:rsidP="0014109D">
      <w:pPr>
        <w:pStyle w:val="Author"/>
        <w:numPr>
          <w:ilvl w:val="0"/>
          <w:numId w:val="3"/>
        </w:numPr>
        <w:tabs>
          <w:tab w:val="clear" w:pos="284"/>
          <w:tab w:val="left" w:pos="342"/>
        </w:tabs>
        <w:ind w:right="-14"/>
        <w:jc w:val="left"/>
        <w:rPr>
          <w:rFonts w:ascii="Arial" w:hAnsi="Arial" w:cs="Arial"/>
          <w:szCs w:val="18"/>
        </w:rPr>
      </w:pPr>
      <w:r w:rsidRPr="006A0276">
        <w:rPr>
          <w:rFonts w:ascii="Arial" w:hAnsi="Arial" w:cs="Arial"/>
          <w:b/>
          <w:szCs w:val="18"/>
        </w:rPr>
        <w:t>Kok-Keong Chong</w:t>
      </w:r>
      <w:r w:rsidRPr="006A0276">
        <w:rPr>
          <w:rFonts w:ascii="Arial" w:hAnsi="Arial" w:cs="Arial"/>
          <w:szCs w:val="18"/>
        </w:rPr>
        <w:t xml:space="preserve">, Fei-Lu Siaw, Chee-Woon Wong, Tiong-Keat Yew (2013) Optimizing performance of dense-array concentrator photovoltaic system. </w:t>
      </w:r>
      <w:r w:rsidRPr="006A0276">
        <w:rPr>
          <w:rFonts w:ascii="Arial" w:hAnsi="Arial" w:cs="Arial"/>
          <w:iCs/>
          <w:szCs w:val="18"/>
        </w:rPr>
        <w:t>Conference Record of the IEEE Photovoltaic Specialists Conference</w:t>
      </w:r>
      <w:r w:rsidRPr="006A0276">
        <w:rPr>
          <w:rFonts w:ascii="Arial" w:hAnsi="Arial" w:cs="Arial"/>
          <w:szCs w:val="18"/>
        </w:rPr>
        <w:t>: 39</w:t>
      </w:r>
      <w:r w:rsidRPr="006A0276">
        <w:rPr>
          <w:rFonts w:ascii="Arial" w:hAnsi="Arial" w:cs="Arial"/>
          <w:szCs w:val="18"/>
          <w:vertAlign w:val="superscript"/>
        </w:rPr>
        <w:t>th</w:t>
      </w:r>
      <w:r w:rsidRPr="006A0276">
        <w:rPr>
          <w:rFonts w:ascii="Arial" w:hAnsi="Arial" w:cs="Arial"/>
          <w:szCs w:val="18"/>
        </w:rPr>
        <w:t xml:space="preserve"> IEEE Photovoltaic Specialists, Tampa, Florida.</w:t>
      </w:r>
    </w:p>
    <w:p w:rsidR="0014109D" w:rsidRPr="006A0276" w:rsidRDefault="0014109D" w:rsidP="0014109D">
      <w:pPr>
        <w:pStyle w:val="Author"/>
        <w:numPr>
          <w:ilvl w:val="0"/>
          <w:numId w:val="3"/>
        </w:numPr>
        <w:tabs>
          <w:tab w:val="clear" w:pos="284"/>
          <w:tab w:val="left" w:pos="342"/>
        </w:tabs>
        <w:ind w:right="-14"/>
        <w:jc w:val="left"/>
        <w:rPr>
          <w:rFonts w:ascii="Arial" w:hAnsi="Arial" w:cs="Arial"/>
          <w:szCs w:val="18"/>
        </w:rPr>
      </w:pPr>
      <w:r w:rsidRPr="006A0276">
        <w:rPr>
          <w:rFonts w:ascii="Arial" w:eastAsia="Calibri" w:hAnsi="Arial" w:cs="Arial"/>
          <w:szCs w:val="18"/>
        </w:rPr>
        <w:t xml:space="preserve">Fei Lu Siaw, </w:t>
      </w:r>
      <w:r w:rsidRPr="006A0276">
        <w:rPr>
          <w:rFonts w:ascii="Arial" w:eastAsia="Calibri" w:hAnsi="Arial" w:cs="Arial"/>
          <w:b/>
          <w:szCs w:val="18"/>
        </w:rPr>
        <w:t>Kok Keong Chong</w:t>
      </w:r>
      <w:r w:rsidRPr="006A0276">
        <w:rPr>
          <w:rFonts w:ascii="Arial" w:hAnsi="Arial" w:cs="Arial"/>
          <w:b/>
          <w:szCs w:val="18"/>
        </w:rPr>
        <w:t xml:space="preserve"> </w:t>
      </w:r>
      <w:r w:rsidRPr="006A0276">
        <w:rPr>
          <w:rFonts w:ascii="Arial" w:hAnsi="Arial" w:cs="Arial"/>
          <w:szCs w:val="18"/>
        </w:rPr>
        <w:t xml:space="preserve">(2013) </w:t>
      </w:r>
      <w:proofErr w:type="gramStart"/>
      <w:r w:rsidRPr="006A0276">
        <w:rPr>
          <w:rFonts w:ascii="Arial" w:eastAsia="Calibri" w:hAnsi="Arial" w:cs="Arial"/>
          <w:szCs w:val="18"/>
        </w:rPr>
        <w:t>An</w:t>
      </w:r>
      <w:proofErr w:type="gramEnd"/>
      <w:r w:rsidRPr="006A0276">
        <w:rPr>
          <w:rFonts w:ascii="Arial" w:eastAsia="Calibri" w:hAnsi="Arial" w:cs="Arial"/>
          <w:szCs w:val="18"/>
        </w:rPr>
        <w:t xml:space="preserve"> Interconnection Reconfiguration Method for Concentrator Photovoltaic Array</w:t>
      </w:r>
      <w:r w:rsidRPr="006A0276">
        <w:rPr>
          <w:rFonts w:ascii="Arial" w:hAnsi="Arial" w:cs="Arial"/>
          <w:szCs w:val="18"/>
        </w:rPr>
        <w:t xml:space="preserve">. </w:t>
      </w:r>
      <w:r w:rsidRPr="006A0276">
        <w:rPr>
          <w:rFonts w:ascii="Arial" w:hAnsi="Arial" w:cs="Arial"/>
          <w:iCs/>
          <w:szCs w:val="18"/>
        </w:rPr>
        <w:t>Conference Record of the IEEE Photovoltaic Specialists Conference</w:t>
      </w:r>
      <w:r w:rsidRPr="006A0276">
        <w:rPr>
          <w:rFonts w:ascii="Arial" w:hAnsi="Arial" w:cs="Arial"/>
          <w:szCs w:val="18"/>
        </w:rPr>
        <w:t>: 39</w:t>
      </w:r>
      <w:r w:rsidRPr="006A0276">
        <w:rPr>
          <w:rFonts w:ascii="Arial" w:hAnsi="Arial" w:cs="Arial"/>
          <w:szCs w:val="18"/>
          <w:vertAlign w:val="superscript"/>
        </w:rPr>
        <w:t>th</w:t>
      </w:r>
      <w:r w:rsidRPr="006A0276">
        <w:rPr>
          <w:rFonts w:ascii="Arial" w:hAnsi="Arial" w:cs="Arial"/>
          <w:szCs w:val="18"/>
        </w:rPr>
        <w:t xml:space="preserve"> IEEE Photovoltaic Specialists, Tampa, Florida.</w:t>
      </w:r>
    </w:p>
    <w:p w:rsidR="0014109D" w:rsidRPr="006A0276" w:rsidRDefault="0014109D" w:rsidP="0014109D">
      <w:pPr>
        <w:pStyle w:val="Author"/>
        <w:numPr>
          <w:ilvl w:val="0"/>
          <w:numId w:val="3"/>
        </w:numPr>
        <w:tabs>
          <w:tab w:val="clear" w:pos="284"/>
          <w:tab w:val="left" w:pos="342"/>
        </w:tabs>
        <w:ind w:right="-14"/>
        <w:jc w:val="left"/>
        <w:rPr>
          <w:rFonts w:ascii="Arial" w:hAnsi="Arial" w:cs="Arial"/>
          <w:szCs w:val="18"/>
        </w:rPr>
      </w:pPr>
      <w:r w:rsidRPr="006A0276">
        <w:rPr>
          <w:rFonts w:ascii="Arial" w:hAnsi="Arial" w:cs="Arial"/>
          <w:szCs w:val="18"/>
        </w:rPr>
        <w:t xml:space="preserve">Chee-Woon Wong, </w:t>
      </w:r>
      <w:r w:rsidRPr="006A0276">
        <w:rPr>
          <w:rFonts w:ascii="Arial" w:hAnsi="Arial" w:cs="Arial"/>
          <w:b/>
          <w:szCs w:val="18"/>
        </w:rPr>
        <w:t>Kok-Keong Chong,</w:t>
      </w:r>
      <w:r w:rsidRPr="006A0276">
        <w:rPr>
          <w:rFonts w:ascii="Arial" w:hAnsi="Arial" w:cs="Arial"/>
          <w:szCs w:val="18"/>
        </w:rPr>
        <w:t xml:space="preserve"> Tiong-Keat Yew (2013) Analytical Model of Non-Imaging Planar Concentrator for the Application in Dense-Array Concentrator Photovoltaic System. 1</w:t>
      </w:r>
      <w:r w:rsidRPr="006A0276">
        <w:rPr>
          <w:rFonts w:ascii="Arial" w:hAnsi="Arial" w:cs="Arial"/>
          <w:szCs w:val="18"/>
          <w:vertAlign w:val="superscript"/>
        </w:rPr>
        <w:t>st</w:t>
      </w:r>
      <w:r w:rsidRPr="006A0276">
        <w:rPr>
          <w:rFonts w:ascii="Arial" w:hAnsi="Arial" w:cs="Arial"/>
          <w:szCs w:val="18"/>
        </w:rPr>
        <w:t xml:space="preserve"> International Symposium on innovative technologies in engineering and science. 7-9 June 2013, Sakarya University Congress and Culture Center, Turkey</w:t>
      </w:r>
    </w:p>
    <w:p w:rsidR="0014109D" w:rsidRPr="006A0276" w:rsidRDefault="0014109D" w:rsidP="0014109D">
      <w:pPr>
        <w:pStyle w:val="Author"/>
        <w:numPr>
          <w:ilvl w:val="0"/>
          <w:numId w:val="3"/>
        </w:numPr>
        <w:tabs>
          <w:tab w:val="clear" w:pos="284"/>
          <w:tab w:val="left" w:pos="342"/>
        </w:tabs>
        <w:ind w:right="-14"/>
        <w:jc w:val="left"/>
        <w:rPr>
          <w:rFonts w:ascii="Arial" w:hAnsi="Arial" w:cs="Arial"/>
          <w:szCs w:val="18"/>
        </w:rPr>
      </w:pPr>
      <w:r w:rsidRPr="006A0276">
        <w:rPr>
          <w:rFonts w:ascii="Arial" w:hAnsi="Arial" w:cs="Arial"/>
          <w:b/>
          <w:color w:val="000000"/>
          <w:szCs w:val="18"/>
        </w:rPr>
        <w:t>Kok-Keong Chong</w:t>
      </w:r>
      <w:r w:rsidRPr="006A0276">
        <w:rPr>
          <w:rFonts w:ascii="Arial" w:hAnsi="Arial" w:cs="Arial"/>
          <w:color w:val="000000"/>
          <w:szCs w:val="18"/>
        </w:rPr>
        <w:t xml:space="preserve">, Woei-Chong Tan, Chee-Woon Wong (2013) </w:t>
      </w:r>
      <w:r w:rsidRPr="006A0276">
        <w:rPr>
          <w:rFonts w:ascii="Arial" w:hAnsi="Arial" w:cs="Arial"/>
          <w:szCs w:val="18"/>
        </w:rPr>
        <w:t>Thermal Management of Concentrator Photovoltaic System Using Automotive Radiator Cooling System. Proceedings of the 2</w:t>
      </w:r>
      <w:r w:rsidRPr="006A0276">
        <w:rPr>
          <w:rFonts w:ascii="Arial" w:hAnsi="Arial" w:cs="Arial"/>
          <w:szCs w:val="18"/>
          <w:vertAlign w:val="superscript"/>
        </w:rPr>
        <w:t>nd</w:t>
      </w:r>
      <w:r w:rsidRPr="006A0276">
        <w:rPr>
          <w:rFonts w:ascii="Arial" w:hAnsi="Arial" w:cs="Arial"/>
          <w:szCs w:val="18"/>
        </w:rPr>
        <w:t xml:space="preserve"> International Conference on Solar Energy Materials, Solar Cells and Solar Energy Applications. 22-24 August 2013; University of Malaya, Kuala Lumpur.</w:t>
      </w:r>
    </w:p>
    <w:p w:rsidR="0014109D" w:rsidRPr="006A0276" w:rsidRDefault="0014109D" w:rsidP="0014109D">
      <w:pPr>
        <w:pStyle w:val="Author"/>
        <w:numPr>
          <w:ilvl w:val="0"/>
          <w:numId w:val="3"/>
        </w:numPr>
        <w:tabs>
          <w:tab w:val="clear" w:pos="284"/>
          <w:tab w:val="left" w:pos="342"/>
        </w:tabs>
        <w:jc w:val="left"/>
        <w:rPr>
          <w:rFonts w:ascii="Arial" w:hAnsi="Arial" w:cs="Arial"/>
          <w:szCs w:val="18"/>
        </w:rPr>
      </w:pPr>
      <w:r w:rsidRPr="006A0276">
        <w:rPr>
          <w:rFonts w:ascii="Arial" w:hAnsi="Arial" w:cs="Arial"/>
          <w:szCs w:val="18"/>
        </w:rPr>
        <w:t xml:space="preserve">Fei-Lu Siaw, </w:t>
      </w:r>
      <w:r w:rsidRPr="006A0276">
        <w:rPr>
          <w:rFonts w:ascii="Arial" w:hAnsi="Arial" w:cs="Arial"/>
          <w:b/>
          <w:szCs w:val="18"/>
        </w:rPr>
        <w:t>Kok-Keong Chong</w:t>
      </w:r>
      <w:r w:rsidRPr="006A0276">
        <w:rPr>
          <w:rFonts w:ascii="Arial" w:hAnsi="Arial" w:cs="Arial"/>
          <w:szCs w:val="18"/>
        </w:rPr>
        <w:t xml:space="preserve"> (2012) Temperature Effects on the Performance of Dense Array Concentrator Photovoltaic System Proceedings of the 2012 IEEE Conference on Sustainable Utilization and Development in Engineering and Technology; Kuala Lumpur; 6-9 Oct 2012.</w:t>
      </w:r>
    </w:p>
    <w:p w:rsidR="0014109D" w:rsidRPr="006A0276" w:rsidRDefault="0014109D" w:rsidP="0014109D">
      <w:pPr>
        <w:pStyle w:val="Author"/>
        <w:numPr>
          <w:ilvl w:val="0"/>
          <w:numId w:val="3"/>
        </w:numPr>
        <w:tabs>
          <w:tab w:val="clear" w:pos="284"/>
          <w:tab w:val="left" w:pos="342"/>
        </w:tabs>
        <w:jc w:val="left"/>
        <w:rPr>
          <w:rFonts w:ascii="Arial" w:hAnsi="Arial" w:cs="Arial"/>
          <w:szCs w:val="18"/>
        </w:rPr>
      </w:pPr>
      <w:r w:rsidRPr="006A0276">
        <w:rPr>
          <w:rFonts w:ascii="Arial" w:hAnsi="Arial" w:cs="Arial"/>
          <w:b/>
          <w:szCs w:val="18"/>
        </w:rPr>
        <w:t>Kok-Keong Chong</w:t>
      </w:r>
      <w:r w:rsidRPr="006A0276">
        <w:rPr>
          <w:rFonts w:ascii="Arial" w:hAnsi="Arial" w:cs="Arial"/>
          <w:szCs w:val="18"/>
        </w:rPr>
        <w:t xml:space="preserve">, Fei-Lu Siaw, Electrical Characterization of Dense-Array Concentrator Photovoltaic System. Proceedings of the </w:t>
      </w:r>
      <w:r w:rsidRPr="006A0276">
        <w:rPr>
          <w:rFonts w:ascii="Arial" w:eastAsia="SimSun" w:hAnsi="Arial" w:cs="Arial"/>
          <w:szCs w:val="18"/>
          <w:lang w:eastAsia="zh-CN"/>
        </w:rPr>
        <w:t>27</w:t>
      </w:r>
      <w:r w:rsidRPr="006A0276">
        <w:rPr>
          <w:rFonts w:ascii="Arial" w:eastAsia="SimSun" w:hAnsi="Arial" w:cs="Arial"/>
          <w:szCs w:val="18"/>
          <w:vertAlign w:val="superscript"/>
          <w:lang w:eastAsia="zh-CN"/>
        </w:rPr>
        <w:t>th</w:t>
      </w:r>
      <w:r w:rsidRPr="006A0276">
        <w:rPr>
          <w:rFonts w:ascii="Arial" w:eastAsia="SimSun" w:hAnsi="Arial" w:cs="Arial"/>
          <w:szCs w:val="18"/>
          <w:lang w:eastAsia="zh-CN"/>
        </w:rPr>
        <w:t xml:space="preserve"> European Photovoltaic Solar Energy Conference. </w:t>
      </w:r>
      <w:r w:rsidRPr="006A0276">
        <w:rPr>
          <w:rFonts w:ascii="Arial" w:hAnsi="Arial" w:cs="Arial"/>
          <w:szCs w:val="18"/>
        </w:rPr>
        <w:t>24-28 September 2012, Frankfurt, Germany</w:t>
      </w:r>
      <w:r w:rsidRPr="006A0276">
        <w:rPr>
          <w:rFonts w:ascii="Arial" w:hAnsi="Arial" w:cs="Arial"/>
          <w:w w:val="115"/>
          <w:szCs w:val="18"/>
        </w:rPr>
        <w:t>.</w:t>
      </w:r>
    </w:p>
    <w:p w:rsidR="0014109D" w:rsidRPr="006A0276" w:rsidRDefault="0014109D" w:rsidP="0014109D">
      <w:pPr>
        <w:pStyle w:val="Author"/>
        <w:numPr>
          <w:ilvl w:val="0"/>
          <w:numId w:val="3"/>
        </w:numPr>
        <w:tabs>
          <w:tab w:val="clear" w:pos="284"/>
          <w:tab w:val="left" w:pos="342"/>
        </w:tabs>
        <w:jc w:val="left"/>
        <w:rPr>
          <w:rFonts w:ascii="Arial" w:hAnsi="Arial" w:cs="Arial"/>
          <w:szCs w:val="18"/>
        </w:rPr>
      </w:pPr>
      <w:r w:rsidRPr="006A0276">
        <w:rPr>
          <w:rFonts w:ascii="Arial" w:hAnsi="Arial" w:cs="Arial"/>
          <w:b/>
          <w:szCs w:val="18"/>
        </w:rPr>
        <w:t>Kok-Keong Chong</w:t>
      </w:r>
      <w:r w:rsidRPr="006A0276">
        <w:rPr>
          <w:rFonts w:ascii="Arial" w:hAnsi="Arial" w:cs="Arial"/>
          <w:szCs w:val="18"/>
        </w:rPr>
        <w:t xml:space="preserve">, Woei-Chong Tan, Chee-Woon Wong. Second Prototype Non-Imaging Planar Concentrator for Concentrator Photovoltaic System. Proceedings of the </w:t>
      </w:r>
      <w:r w:rsidRPr="006A0276">
        <w:rPr>
          <w:rFonts w:ascii="Arial" w:eastAsia="SimSun" w:hAnsi="Arial" w:cs="Arial"/>
          <w:szCs w:val="18"/>
          <w:lang w:eastAsia="zh-CN"/>
        </w:rPr>
        <w:t>27</w:t>
      </w:r>
      <w:r w:rsidRPr="006A0276">
        <w:rPr>
          <w:rFonts w:ascii="Arial" w:eastAsia="SimSun" w:hAnsi="Arial" w:cs="Arial"/>
          <w:szCs w:val="18"/>
          <w:vertAlign w:val="superscript"/>
          <w:lang w:eastAsia="zh-CN"/>
        </w:rPr>
        <w:t>th</w:t>
      </w:r>
      <w:r w:rsidRPr="006A0276">
        <w:rPr>
          <w:rFonts w:ascii="Arial" w:eastAsia="SimSun" w:hAnsi="Arial" w:cs="Arial"/>
          <w:szCs w:val="18"/>
          <w:lang w:eastAsia="zh-CN"/>
        </w:rPr>
        <w:t xml:space="preserve"> European Photovoltaic Solar Energy Conference. </w:t>
      </w:r>
      <w:r w:rsidRPr="006A0276">
        <w:rPr>
          <w:rFonts w:ascii="Arial" w:hAnsi="Arial" w:cs="Arial"/>
          <w:szCs w:val="18"/>
        </w:rPr>
        <w:t>24-28 September 2012, Frankfurt, Germany</w:t>
      </w:r>
      <w:r w:rsidRPr="006A0276">
        <w:rPr>
          <w:rFonts w:ascii="Arial" w:hAnsi="Arial" w:cs="Arial"/>
          <w:w w:val="115"/>
          <w:szCs w:val="18"/>
        </w:rPr>
        <w:t>.</w:t>
      </w:r>
    </w:p>
    <w:p w:rsidR="0014109D" w:rsidRPr="006A0276" w:rsidRDefault="0014109D" w:rsidP="0014109D">
      <w:pPr>
        <w:numPr>
          <w:ilvl w:val="0"/>
          <w:numId w:val="3"/>
        </w:numPr>
        <w:tabs>
          <w:tab w:val="left" w:pos="7806"/>
          <w:tab w:val="left" w:pos="7948"/>
        </w:tabs>
        <w:overflowPunct w:val="0"/>
        <w:autoSpaceDE w:val="0"/>
        <w:autoSpaceDN w:val="0"/>
        <w:adjustRightInd w:val="0"/>
        <w:spacing w:line="210" w:lineRule="atLeast"/>
        <w:ind w:right="176"/>
        <w:textAlignment w:val="baseline"/>
        <w:rPr>
          <w:rFonts w:cs="Arial"/>
          <w:color w:val="000000"/>
          <w:sz w:val="18"/>
          <w:szCs w:val="18"/>
        </w:rPr>
      </w:pPr>
      <w:r w:rsidRPr="006A0276">
        <w:rPr>
          <w:rFonts w:eastAsia="TimesNewRoman" w:cs="Arial"/>
          <w:sz w:val="18"/>
          <w:szCs w:val="18"/>
        </w:rPr>
        <w:t xml:space="preserve">S. S. Lee, S. O. Lai, </w:t>
      </w:r>
      <w:r w:rsidRPr="006A0276">
        <w:rPr>
          <w:rFonts w:eastAsia="TimesNewRoman" w:cs="Arial"/>
          <w:b/>
          <w:sz w:val="18"/>
          <w:szCs w:val="18"/>
        </w:rPr>
        <w:t>K. K. Chong</w:t>
      </w:r>
      <w:r w:rsidRPr="006A0276">
        <w:rPr>
          <w:rFonts w:eastAsia="TimesNewRoman" w:cs="Arial"/>
          <w:sz w:val="18"/>
          <w:szCs w:val="18"/>
        </w:rPr>
        <w:t xml:space="preserve"> (2012) “A Study on Cooling of Concentrator Photovoltaic Cells using CFD” 2012 </w:t>
      </w:r>
      <w:r w:rsidRPr="006A0276">
        <w:rPr>
          <w:rFonts w:cs="Arial"/>
          <w:color w:val="000000"/>
          <w:sz w:val="18"/>
          <w:szCs w:val="18"/>
        </w:rPr>
        <w:t xml:space="preserve">INTERNATIONAL CONFERENCE ON INNOVATION, MANAGEMENT AND TECHNOLOGY RESEARCH (ICIMTR 2012), Malacca, Malaysia 21-22 May 2012. </w:t>
      </w:r>
      <w:r w:rsidRPr="006A0276">
        <w:rPr>
          <w:rStyle w:val="txtsmaller"/>
          <w:rFonts w:cs="Arial"/>
          <w:sz w:val="18"/>
          <w:szCs w:val="18"/>
        </w:rPr>
        <w:t xml:space="preserve">ISBN: </w:t>
      </w:r>
      <w:r w:rsidRPr="006A0276">
        <w:rPr>
          <w:rFonts w:cs="Arial"/>
          <w:color w:val="000000"/>
          <w:sz w:val="18"/>
          <w:szCs w:val="18"/>
        </w:rPr>
        <w:t>978-146730654-6</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(2011) “</w:t>
      </w:r>
      <w:r w:rsidRPr="006A0276">
        <w:rPr>
          <w:rFonts w:cs="Arial"/>
          <w:bCs/>
          <w:sz w:val="18"/>
          <w:szCs w:val="18"/>
        </w:rPr>
        <w:t xml:space="preserve">Optical Characterization of Nonimaging Focusing Heliostat” </w:t>
      </w:r>
      <w:hyperlink r:id="rId23" w:tooltip="Go to the information page for this source" w:history="1">
        <w:r w:rsidRPr="006A0276">
          <w:rPr>
            <w:rStyle w:val="Strong"/>
            <w:rFonts w:cs="Arial"/>
            <w:sz w:val="18"/>
            <w:szCs w:val="18"/>
          </w:rPr>
          <w:t>Proceedings of SPIE - The International Society for Optical Engineering</w:t>
        </w:r>
      </w:hyperlink>
      <w:r w:rsidRPr="006A0276">
        <w:rPr>
          <w:rFonts w:cs="Arial"/>
          <w:b/>
          <w:sz w:val="18"/>
          <w:szCs w:val="18"/>
        </w:rPr>
        <w:t xml:space="preserve"> </w:t>
      </w:r>
      <w:r w:rsidRPr="006A0276">
        <w:rPr>
          <w:rFonts w:cs="Arial"/>
          <w:sz w:val="18"/>
          <w:szCs w:val="18"/>
        </w:rPr>
        <w:t>Volume 8124, 2011, Article number 81240N,</w:t>
      </w:r>
      <w:r w:rsidRPr="006A0276">
        <w:rPr>
          <w:rFonts w:cs="Arial"/>
          <w:bCs/>
          <w:sz w:val="18"/>
          <w:szCs w:val="18"/>
        </w:rPr>
        <w:t xml:space="preserve"> </w:t>
      </w:r>
      <w:r w:rsidRPr="006A0276">
        <w:rPr>
          <w:rFonts w:cs="Arial"/>
          <w:color w:val="000000"/>
          <w:sz w:val="18"/>
          <w:szCs w:val="18"/>
        </w:rPr>
        <w:t xml:space="preserve">San Diego Convention Center, San Diego, California, USA. </w:t>
      </w:r>
      <w:r w:rsidRPr="006A0276">
        <w:rPr>
          <w:rStyle w:val="txtsmaller"/>
          <w:rFonts w:cs="Arial"/>
          <w:sz w:val="18"/>
          <w:szCs w:val="18"/>
        </w:rPr>
        <w:t>ISBN: 978-081948734-6</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Chuan-Yang Lim, Wee-Liang Keh, Jian-Hau Fan, Faidz Abdul Rahman (2011) “</w:t>
      </w:r>
      <w:r w:rsidRPr="006A0276">
        <w:rPr>
          <w:rFonts w:cs="Arial"/>
          <w:bCs/>
          <w:sz w:val="18"/>
          <w:szCs w:val="18"/>
        </w:rPr>
        <w:t>Optical Characterization of Solar Furnace System Using Fixed Geometry Non-Imaging Focusing Heliostat and Secondary Parabolic Concentrator</w:t>
      </w:r>
      <w:r w:rsidRPr="006A0276">
        <w:rPr>
          <w:rFonts w:cs="Arial"/>
          <w:sz w:val="18"/>
          <w:szCs w:val="18"/>
        </w:rPr>
        <w:t xml:space="preserve">“ </w:t>
      </w:r>
      <w:hyperlink r:id="rId24" w:tooltip="Go to the information page for this source" w:history="1">
        <w:r w:rsidRPr="006A0276">
          <w:rPr>
            <w:rStyle w:val="Strong"/>
            <w:rFonts w:cs="Arial"/>
            <w:sz w:val="18"/>
            <w:szCs w:val="18"/>
          </w:rPr>
          <w:t>Proceedings of SPIE - The International Society for Optical Engineering</w:t>
        </w:r>
      </w:hyperlink>
      <w:r w:rsidRPr="006A0276">
        <w:rPr>
          <w:rFonts w:cs="Arial"/>
          <w:sz w:val="18"/>
          <w:szCs w:val="18"/>
        </w:rPr>
        <w:t xml:space="preserve"> Volume 8124, 2011, Article number 81240P,</w:t>
      </w:r>
      <w:r w:rsidRPr="006A0276">
        <w:rPr>
          <w:rFonts w:cs="Arial"/>
          <w:bCs/>
          <w:sz w:val="18"/>
          <w:szCs w:val="18"/>
        </w:rPr>
        <w:t xml:space="preserve"> </w:t>
      </w:r>
      <w:r w:rsidRPr="006A0276">
        <w:rPr>
          <w:rFonts w:cs="Arial"/>
          <w:color w:val="000000"/>
          <w:sz w:val="18"/>
          <w:szCs w:val="18"/>
        </w:rPr>
        <w:t xml:space="preserve">San Diego Convention Center, San Diego, California, USA. </w:t>
      </w:r>
      <w:r w:rsidRPr="006A0276">
        <w:rPr>
          <w:rStyle w:val="txtsmaller"/>
          <w:rFonts w:cs="Arial"/>
          <w:sz w:val="18"/>
          <w:szCs w:val="18"/>
        </w:rPr>
        <w:t>ISBN: 978-081948734-6</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xml:space="preserve">, Chee-Woon Wong, (2010) “Open-Loop Azimuth-Elevation Sun-Tracking System Using On-Axis General Sun-Tracking Formula for Achieving Tracking-Accuracy of below 1 mrad” </w:t>
      </w:r>
      <w:r w:rsidRPr="006A0276">
        <w:rPr>
          <w:rFonts w:cs="Arial"/>
          <w:iCs/>
          <w:sz w:val="18"/>
          <w:szCs w:val="18"/>
        </w:rPr>
        <w:t>Conference Record of the IEEE Photovoltaic Specialists Conference</w:t>
      </w:r>
      <w:r w:rsidRPr="006A0276">
        <w:rPr>
          <w:rFonts w:cs="Arial"/>
          <w:sz w:val="18"/>
          <w:szCs w:val="18"/>
        </w:rPr>
        <w:t>: 35</w:t>
      </w:r>
      <w:r w:rsidRPr="006A0276">
        <w:rPr>
          <w:rFonts w:cs="Arial"/>
          <w:sz w:val="18"/>
          <w:szCs w:val="18"/>
          <w:vertAlign w:val="superscript"/>
        </w:rPr>
        <w:t>th</w:t>
      </w:r>
      <w:r w:rsidRPr="006A0276">
        <w:rPr>
          <w:rFonts w:cs="Arial"/>
          <w:sz w:val="18"/>
          <w:szCs w:val="18"/>
        </w:rPr>
        <w:t xml:space="preserve"> IEEE Photovoltaic Specialists, Honolulu, Hawaii. </w:t>
      </w:r>
      <w:r w:rsidRPr="006A0276">
        <w:rPr>
          <w:rStyle w:val="txtsmaller1"/>
          <w:rFonts w:cs="Arial"/>
          <w:sz w:val="18"/>
          <w:szCs w:val="18"/>
        </w:rPr>
        <w:t xml:space="preserve">ISBN: 978-142445891-2. </w:t>
      </w:r>
      <w:r w:rsidRPr="006A0276">
        <w:rPr>
          <w:rFonts w:cs="Arial"/>
          <w:sz w:val="18"/>
          <w:szCs w:val="18"/>
        </w:rPr>
        <w:t>Article number 5614088, p. 3019-3024.</w:t>
      </w:r>
      <w:r w:rsidRPr="006A0276">
        <w:rPr>
          <w:rStyle w:val="Strong"/>
          <w:rFonts w:cs="Arial"/>
          <w:sz w:val="18"/>
          <w:szCs w:val="18"/>
        </w:rPr>
        <w:t>  </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Style w:val="Strong"/>
          <w:rFonts w:cs="Arial"/>
          <w:b w:val="0"/>
          <w:bCs w:val="0"/>
          <w:sz w:val="18"/>
          <w:szCs w:val="18"/>
        </w:rPr>
      </w:pPr>
      <w:r w:rsidRPr="006A0276">
        <w:rPr>
          <w:rFonts w:cs="Arial"/>
          <w:b/>
          <w:sz w:val="18"/>
          <w:szCs w:val="18"/>
        </w:rPr>
        <w:t xml:space="preserve">Kok-Keong Chong, </w:t>
      </w:r>
      <w:r w:rsidRPr="006A0276">
        <w:rPr>
          <w:rFonts w:cs="Arial"/>
          <w:sz w:val="18"/>
          <w:szCs w:val="18"/>
        </w:rPr>
        <w:t>Chee-Woon Wong, Fei-Lu Siaw, Tiong-Keat Yew,</w:t>
      </w:r>
      <w:r w:rsidRPr="006A0276">
        <w:rPr>
          <w:rFonts w:cs="Arial"/>
          <w:b/>
          <w:sz w:val="18"/>
          <w:szCs w:val="18"/>
        </w:rPr>
        <w:t xml:space="preserve"> </w:t>
      </w:r>
      <w:r w:rsidRPr="006A0276">
        <w:rPr>
          <w:rFonts w:cs="Arial"/>
          <w:sz w:val="18"/>
          <w:szCs w:val="18"/>
        </w:rPr>
        <w:t xml:space="preserve">(2010) </w:t>
      </w:r>
      <w:r w:rsidRPr="006A0276">
        <w:rPr>
          <w:rFonts w:cs="Arial"/>
          <w:b/>
          <w:sz w:val="18"/>
          <w:szCs w:val="18"/>
        </w:rPr>
        <w:t>“</w:t>
      </w:r>
      <w:r w:rsidRPr="006A0276">
        <w:rPr>
          <w:rFonts w:cs="Arial"/>
          <w:sz w:val="18"/>
          <w:szCs w:val="18"/>
        </w:rPr>
        <w:t>Solar Flux Distribution Analysis of Non-Imaging Planar Concentrator for the Application in Concentrator Photovoltaic System</w:t>
      </w:r>
      <w:r w:rsidRPr="006A0276">
        <w:rPr>
          <w:rFonts w:cs="Arial"/>
          <w:b/>
          <w:sz w:val="18"/>
          <w:szCs w:val="18"/>
        </w:rPr>
        <w:t xml:space="preserve">” </w:t>
      </w:r>
      <w:r w:rsidRPr="006A0276">
        <w:rPr>
          <w:rFonts w:cs="Arial"/>
          <w:iCs/>
          <w:sz w:val="18"/>
          <w:szCs w:val="18"/>
        </w:rPr>
        <w:t>Conference Record of the IEEE Photovoltaic Specialists Conference</w:t>
      </w:r>
      <w:r w:rsidRPr="006A0276">
        <w:rPr>
          <w:rFonts w:cs="Arial"/>
          <w:sz w:val="18"/>
          <w:szCs w:val="18"/>
        </w:rPr>
        <w:t>: 35</w:t>
      </w:r>
      <w:r w:rsidRPr="006A0276">
        <w:rPr>
          <w:rFonts w:cs="Arial"/>
          <w:sz w:val="18"/>
          <w:szCs w:val="18"/>
          <w:vertAlign w:val="superscript"/>
        </w:rPr>
        <w:t>th</w:t>
      </w:r>
      <w:r w:rsidRPr="006A0276">
        <w:rPr>
          <w:rFonts w:cs="Arial"/>
          <w:sz w:val="18"/>
          <w:szCs w:val="18"/>
        </w:rPr>
        <w:t xml:space="preserve"> IEEE Photovoltaic Specialists, Honolulu, Hawaii. </w:t>
      </w:r>
      <w:r w:rsidRPr="006A0276">
        <w:rPr>
          <w:rStyle w:val="txtsmaller1"/>
          <w:rFonts w:cs="Arial"/>
          <w:sz w:val="18"/>
          <w:szCs w:val="18"/>
        </w:rPr>
        <w:t xml:space="preserve">ISBN: 978-142445891-2. </w:t>
      </w:r>
      <w:r w:rsidRPr="006A0276">
        <w:rPr>
          <w:rFonts w:cs="Arial"/>
          <w:sz w:val="18"/>
          <w:szCs w:val="18"/>
        </w:rPr>
        <w:t>Article number 5614112, p. 3013-3018</w:t>
      </w:r>
      <w:r w:rsidRPr="006A0276">
        <w:rPr>
          <w:rStyle w:val="Strong"/>
          <w:rFonts w:cs="Arial"/>
          <w:sz w:val="18"/>
          <w:szCs w:val="18"/>
        </w:rPr>
        <w:t>. </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M.H. Tan, W.C. Tan, </w:t>
      </w:r>
      <w:r w:rsidRPr="006A0276">
        <w:rPr>
          <w:rFonts w:cs="Arial"/>
          <w:b/>
          <w:sz w:val="18"/>
          <w:szCs w:val="18"/>
        </w:rPr>
        <w:t xml:space="preserve">K.K. Chong, </w:t>
      </w:r>
      <w:r w:rsidRPr="006A0276">
        <w:rPr>
          <w:rFonts w:cs="Arial"/>
          <w:sz w:val="18"/>
          <w:szCs w:val="18"/>
        </w:rPr>
        <w:t>(2010) “Performance of gamma type low temperature differential Stirling engine powered by steam” Proceedings of the 2010 IEEE Conference on Sustainable Utilization and Development in Engineering and Technology; Kuala Lumpur; 20-21 Nov 2010. ISBN: 978-142447503-2. Article number 5686991, p. 19-22</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b/>
          <w:sz w:val="18"/>
          <w:szCs w:val="18"/>
        </w:rPr>
        <w:t>Kok-Keong Chong</w:t>
      </w:r>
      <w:r w:rsidRPr="006A0276">
        <w:rPr>
          <w:rFonts w:cs="Arial"/>
          <w:sz w:val="18"/>
          <w:szCs w:val="18"/>
        </w:rPr>
        <w:t>, Chee-Woon Wong, Fei-Lu Siaw, Tiong-Keat Yew, Yee-How Chong (2009) “On-axis General Sun-Tracking Formula and Its Application in Improving Sun-Tracking Accuracy of a 25kWth Non-</w:t>
      </w:r>
      <w:r w:rsidRPr="006A0276">
        <w:rPr>
          <w:rFonts w:cs="Arial"/>
          <w:sz w:val="18"/>
          <w:szCs w:val="18"/>
        </w:rPr>
        <w:lastRenderedPageBreak/>
        <w:t xml:space="preserve">Imaging Planar Concentrator Prototype” Proceedings of the </w:t>
      </w:r>
      <w:r w:rsidRPr="006A0276">
        <w:rPr>
          <w:rFonts w:eastAsia="SimSun" w:cs="Arial"/>
          <w:sz w:val="18"/>
          <w:szCs w:val="18"/>
          <w:lang w:eastAsia="zh-CN"/>
        </w:rPr>
        <w:t>24</w:t>
      </w:r>
      <w:r w:rsidRPr="006A0276">
        <w:rPr>
          <w:rFonts w:eastAsia="SimSun" w:cs="Arial"/>
          <w:sz w:val="18"/>
          <w:szCs w:val="18"/>
          <w:vertAlign w:val="superscript"/>
          <w:lang w:eastAsia="zh-CN"/>
        </w:rPr>
        <w:t>th</w:t>
      </w:r>
      <w:r w:rsidRPr="006A0276">
        <w:rPr>
          <w:rFonts w:eastAsia="SimSun" w:cs="Arial"/>
          <w:sz w:val="18"/>
          <w:szCs w:val="18"/>
          <w:lang w:eastAsia="zh-CN"/>
        </w:rPr>
        <w:t xml:space="preserve"> European Photovoltaic Solar Energy Conference. </w:t>
      </w:r>
      <w:r w:rsidRPr="006A0276">
        <w:rPr>
          <w:rFonts w:cs="Arial"/>
          <w:sz w:val="18"/>
          <w:szCs w:val="18"/>
        </w:rPr>
        <w:t>21-25 September 2009, Hamburg, Germany</w:t>
      </w:r>
      <w:r w:rsidRPr="006A0276">
        <w:rPr>
          <w:rFonts w:cs="Arial"/>
          <w:w w:val="115"/>
          <w:sz w:val="18"/>
          <w:szCs w:val="18"/>
        </w:rPr>
        <w:t>. p. 760-763</w:t>
      </w:r>
    </w:p>
    <w:p w:rsidR="0014109D" w:rsidRPr="006A0276" w:rsidRDefault="0014109D" w:rsidP="0014109D">
      <w:pPr>
        <w:numPr>
          <w:ilvl w:val="0"/>
          <w:numId w:val="3"/>
        </w:numPr>
        <w:tabs>
          <w:tab w:val="left" w:pos="7806"/>
          <w:tab w:val="left" w:pos="7948"/>
        </w:tabs>
        <w:overflowPunct w:val="0"/>
        <w:autoSpaceDE w:val="0"/>
        <w:autoSpaceDN w:val="0"/>
        <w:adjustRightInd w:val="0"/>
        <w:spacing w:line="0" w:lineRule="atLeast"/>
        <w:ind w:right="176"/>
        <w:textAlignment w:val="baseline"/>
        <w:rPr>
          <w:rFonts w:cs="Arial"/>
          <w:sz w:val="18"/>
          <w:szCs w:val="18"/>
        </w:rPr>
      </w:pPr>
      <w:r w:rsidRPr="006A0276">
        <w:rPr>
          <w:rFonts w:cs="Arial"/>
          <w:sz w:val="18"/>
          <w:szCs w:val="18"/>
        </w:rPr>
        <w:t xml:space="preserve">M. A. Matin, Nowshad Amin, Aminul Islam, Kamaruzzaman Sopian, </w:t>
      </w:r>
      <w:r w:rsidRPr="006A0276">
        <w:rPr>
          <w:rFonts w:cs="Arial"/>
          <w:b/>
          <w:sz w:val="18"/>
          <w:szCs w:val="18"/>
        </w:rPr>
        <w:t>Kok-Keong Chong</w:t>
      </w:r>
      <w:r w:rsidRPr="006A0276">
        <w:rPr>
          <w:rFonts w:cs="Arial"/>
          <w:sz w:val="18"/>
          <w:szCs w:val="18"/>
          <w:lang w:val="en-AU"/>
        </w:rPr>
        <w:t xml:space="preserve"> </w:t>
      </w:r>
      <w:r w:rsidRPr="006A0276">
        <w:rPr>
          <w:rFonts w:cs="Arial"/>
          <w:sz w:val="18"/>
          <w:szCs w:val="18"/>
        </w:rPr>
        <w:t xml:space="preserve">(2009) </w:t>
      </w:r>
      <w:r w:rsidRPr="006A0276">
        <w:rPr>
          <w:rFonts w:cs="Arial"/>
          <w:sz w:val="18"/>
          <w:szCs w:val="18"/>
          <w:lang w:val="en-AU"/>
        </w:rPr>
        <w:t>“Effect of structural variation in Cadmium Telluride thin film solar Cells from Numerical Analysis</w:t>
      </w:r>
      <w:r w:rsidRPr="006A0276">
        <w:rPr>
          <w:rFonts w:cs="Arial"/>
          <w:sz w:val="18"/>
          <w:szCs w:val="18"/>
        </w:rPr>
        <w:t xml:space="preserve">” Proceedings of the </w:t>
      </w:r>
      <w:r w:rsidRPr="006A0276">
        <w:rPr>
          <w:rFonts w:eastAsia="SimSun" w:cs="Arial"/>
          <w:sz w:val="18"/>
          <w:szCs w:val="18"/>
          <w:lang w:eastAsia="zh-CN"/>
        </w:rPr>
        <w:t>24</w:t>
      </w:r>
      <w:r w:rsidRPr="006A0276">
        <w:rPr>
          <w:rFonts w:eastAsia="SimSun" w:cs="Arial"/>
          <w:sz w:val="18"/>
          <w:szCs w:val="18"/>
          <w:vertAlign w:val="superscript"/>
          <w:lang w:eastAsia="zh-CN"/>
        </w:rPr>
        <w:t>th</w:t>
      </w:r>
      <w:r w:rsidRPr="006A0276">
        <w:rPr>
          <w:rFonts w:eastAsia="SimSun" w:cs="Arial"/>
          <w:sz w:val="18"/>
          <w:szCs w:val="18"/>
          <w:lang w:eastAsia="zh-CN"/>
        </w:rPr>
        <w:t xml:space="preserve"> European Photovoltaic Solar Energy Conference. </w:t>
      </w:r>
      <w:r w:rsidRPr="006A0276">
        <w:rPr>
          <w:rFonts w:cs="Arial"/>
          <w:sz w:val="18"/>
          <w:szCs w:val="18"/>
        </w:rPr>
        <w:t>21-25 September 2009, Hamburg, Germany</w:t>
      </w:r>
      <w:r w:rsidRPr="006A0276">
        <w:rPr>
          <w:rFonts w:cs="Arial"/>
          <w:w w:val="115"/>
          <w:sz w:val="18"/>
          <w:szCs w:val="18"/>
        </w:rPr>
        <w:t>. p. 3072-3076.</w:t>
      </w:r>
    </w:p>
    <w:p w:rsidR="0014109D" w:rsidRPr="006A0276" w:rsidRDefault="0014109D" w:rsidP="0014109D">
      <w:pPr>
        <w:numPr>
          <w:ilvl w:val="0"/>
          <w:numId w:val="3"/>
        </w:numPr>
        <w:tabs>
          <w:tab w:val="num" w:pos="630"/>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Y.T. Chen, N. Kawashima, M. Othman, S.P. Chia, M. Karim, B. Sanugi, B.H. Lim, </w:t>
      </w:r>
      <w:r w:rsidRPr="006A0276">
        <w:rPr>
          <w:rFonts w:cs="Arial"/>
          <w:b/>
          <w:sz w:val="18"/>
          <w:szCs w:val="18"/>
        </w:rPr>
        <w:t>K.K. Chong</w:t>
      </w:r>
      <w:r w:rsidRPr="006A0276">
        <w:rPr>
          <w:rFonts w:cs="Arial"/>
          <w:sz w:val="18"/>
          <w:szCs w:val="18"/>
        </w:rPr>
        <w:t xml:space="preserve"> (2002), “Gravitational Wave Detection in the Laboratory” </w:t>
      </w:r>
      <w:r w:rsidRPr="006A0276">
        <w:rPr>
          <w:rFonts w:cs="Arial"/>
          <w:i/>
          <w:iCs/>
          <w:sz w:val="18"/>
          <w:szCs w:val="18"/>
        </w:rPr>
        <w:t>Proceeding of the International Meeting on Frontiers of Physics 1998.</w:t>
      </w:r>
      <w:r w:rsidRPr="006A0276">
        <w:rPr>
          <w:rFonts w:cs="Arial"/>
          <w:sz w:val="18"/>
          <w:szCs w:val="18"/>
        </w:rPr>
        <w:t xml:space="preserve"> p. 632-645.</w:t>
      </w:r>
    </w:p>
    <w:p w:rsidR="0014109D" w:rsidRPr="006A0276" w:rsidRDefault="0014109D" w:rsidP="0014109D">
      <w:pPr>
        <w:numPr>
          <w:ilvl w:val="0"/>
          <w:numId w:val="3"/>
        </w:numPr>
        <w:tabs>
          <w:tab w:val="num" w:pos="630"/>
          <w:tab w:val="left" w:pos="7806"/>
          <w:tab w:val="left" w:pos="7948"/>
        </w:tabs>
        <w:overflowPunct w:val="0"/>
        <w:autoSpaceDE w:val="0"/>
        <w:autoSpaceDN w:val="0"/>
        <w:adjustRightInd w:val="0"/>
        <w:ind w:right="176"/>
        <w:textAlignment w:val="baseline"/>
        <w:rPr>
          <w:rFonts w:cs="Arial"/>
          <w:sz w:val="18"/>
          <w:szCs w:val="18"/>
        </w:rPr>
      </w:pPr>
      <w:r w:rsidRPr="006A0276">
        <w:rPr>
          <w:rFonts w:cs="Arial"/>
          <w:b/>
          <w:sz w:val="18"/>
          <w:szCs w:val="18"/>
        </w:rPr>
        <w:t>K.K. Chong</w:t>
      </w:r>
      <w:r w:rsidRPr="006A0276">
        <w:rPr>
          <w:rFonts w:cs="Arial"/>
          <w:sz w:val="18"/>
          <w:szCs w:val="18"/>
        </w:rPr>
        <w:t xml:space="preserve">, B.H. Lim, N. Kawashima, Y.T. Chen (2002), “Measurement of Seismic Noise at the Site of Tianyin-100 in UTM” </w:t>
      </w:r>
      <w:r w:rsidRPr="006A0276">
        <w:rPr>
          <w:rFonts w:cs="Arial"/>
          <w:i/>
          <w:iCs/>
          <w:sz w:val="18"/>
          <w:szCs w:val="18"/>
        </w:rPr>
        <w:t>Proceeding of the International Meeting on Frontiers of Physics 1998.</w:t>
      </w:r>
      <w:r w:rsidRPr="006A0276">
        <w:rPr>
          <w:rFonts w:cs="Arial"/>
          <w:sz w:val="18"/>
          <w:szCs w:val="18"/>
        </w:rPr>
        <w:t xml:space="preserve"> p. 657-662.</w:t>
      </w:r>
    </w:p>
    <w:p w:rsidR="0014109D" w:rsidRPr="006A0276" w:rsidRDefault="0014109D" w:rsidP="0014109D">
      <w:pPr>
        <w:numPr>
          <w:ilvl w:val="0"/>
          <w:numId w:val="3"/>
        </w:numPr>
        <w:tabs>
          <w:tab w:val="num" w:pos="630"/>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B.H. Lim, </w:t>
      </w:r>
      <w:r w:rsidRPr="006A0276">
        <w:rPr>
          <w:rFonts w:cs="Arial"/>
          <w:b/>
          <w:sz w:val="18"/>
          <w:szCs w:val="18"/>
        </w:rPr>
        <w:t>K.K. Chong</w:t>
      </w:r>
      <w:r w:rsidRPr="006A0276">
        <w:rPr>
          <w:rFonts w:cs="Arial"/>
          <w:sz w:val="18"/>
          <w:szCs w:val="18"/>
        </w:rPr>
        <w:t xml:space="preserve">, N. Kawashima, Y.T. Chen (2002), “Using thinner suspension wire to reduce thermal noise in Tianyin-100” </w:t>
      </w:r>
      <w:r w:rsidRPr="006A0276">
        <w:rPr>
          <w:rFonts w:cs="Arial"/>
          <w:i/>
          <w:iCs/>
          <w:sz w:val="18"/>
          <w:szCs w:val="18"/>
        </w:rPr>
        <w:t>Proceeding of the International Meeting on Frontiers of Physics 1998.</w:t>
      </w:r>
      <w:r w:rsidRPr="006A0276">
        <w:rPr>
          <w:rFonts w:cs="Arial"/>
          <w:sz w:val="18"/>
          <w:szCs w:val="18"/>
        </w:rPr>
        <w:t xml:space="preserve"> p. 663-667.</w:t>
      </w:r>
    </w:p>
    <w:p w:rsidR="0014109D" w:rsidRPr="006A0276" w:rsidRDefault="0014109D" w:rsidP="0014109D">
      <w:pPr>
        <w:pStyle w:val="ListParagraph"/>
        <w:numPr>
          <w:ilvl w:val="0"/>
          <w:numId w:val="3"/>
        </w:numPr>
        <w:tabs>
          <w:tab w:val="left" w:pos="7806"/>
          <w:tab w:val="left" w:pos="7948"/>
        </w:tabs>
        <w:overflowPunct w:val="0"/>
        <w:autoSpaceDE w:val="0"/>
        <w:autoSpaceDN w:val="0"/>
        <w:adjustRightInd w:val="0"/>
        <w:ind w:right="176"/>
        <w:textAlignment w:val="baseline"/>
        <w:rPr>
          <w:rFonts w:ascii="Arial" w:hAnsi="Arial" w:cs="Arial"/>
          <w:sz w:val="18"/>
          <w:szCs w:val="18"/>
        </w:rPr>
      </w:pPr>
      <w:r w:rsidRPr="006A0276">
        <w:rPr>
          <w:rFonts w:ascii="Arial" w:hAnsi="Arial" w:cs="Arial"/>
          <w:sz w:val="18"/>
          <w:szCs w:val="18"/>
        </w:rPr>
        <w:t xml:space="preserve">Y.T. Chen, A.D. Karsono, R.A. Ghani, N. Ibrahim, A.Z. Idrus, B. Sanugi, B.H. Lim, </w:t>
      </w:r>
      <w:r w:rsidRPr="006A0276">
        <w:rPr>
          <w:rFonts w:ascii="Arial" w:hAnsi="Arial" w:cs="Arial"/>
          <w:b/>
          <w:sz w:val="18"/>
          <w:szCs w:val="18"/>
        </w:rPr>
        <w:t>K.K. Chong</w:t>
      </w:r>
      <w:r w:rsidRPr="006A0276">
        <w:rPr>
          <w:rFonts w:ascii="Arial" w:hAnsi="Arial" w:cs="Arial"/>
          <w:sz w:val="18"/>
          <w:szCs w:val="18"/>
        </w:rPr>
        <w:t xml:space="preserve">, C.S. Lim, A. Nani. “Upgrade of the 100m laser interferometer TENKO-100 in Malaysia as a test bed for advanced technology development.” </w:t>
      </w:r>
      <w:r w:rsidRPr="006A0276">
        <w:rPr>
          <w:rFonts w:ascii="Arial" w:hAnsi="Arial" w:cs="Arial"/>
          <w:i/>
          <w:sz w:val="18"/>
          <w:szCs w:val="18"/>
        </w:rPr>
        <w:t>The Ninth Marcel Grossmann Meeting. Proceedings of the MGIXMM Meeting held at The University of Rome “La Sapienza”.</w:t>
      </w:r>
      <w:r w:rsidRPr="006A0276">
        <w:rPr>
          <w:rFonts w:ascii="Arial" w:hAnsi="Arial" w:cs="Arial"/>
          <w:sz w:val="18"/>
          <w:szCs w:val="18"/>
        </w:rPr>
        <w:t xml:space="preserve"> Volume: Part C, p. 1861-1863.</w:t>
      </w:r>
    </w:p>
    <w:p w:rsidR="0014109D" w:rsidRPr="006A0276" w:rsidRDefault="0014109D" w:rsidP="0014109D">
      <w:pPr>
        <w:pStyle w:val="ListParagraph"/>
        <w:numPr>
          <w:ilvl w:val="0"/>
          <w:numId w:val="3"/>
        </w:numPr>
        <w:tabs>
          <w:tab w:val="left" w:pos="7806"/>
          <w:tab w:val="left" w:pos="7948"/>
        </w:tabs>
        <w:overflowPunct w:val="0"/>
        <w:autoSpaceDE w:val="0"/>
        <w:autoSpaceDN w:val="0"/>
        <w:adjustRightInd w:val="0"/>
        <w:ind w:right="176"/>
        <w:textAlignment w:val="baseline"/>
        <w:rPr>
          <w:rFonts w:ascii="Arial" w:hAnsi="Arial" w:cs="Arial"/>
          <w:sz w:val="18"/>
          <w:szCs w:val="18"/>
        </w:rPr>
      </w:pPr>
      <w:r w:rsidRPr="006A0276">
        <w:rPr>
          <w:rFonts w:ascii="Arial" w:hAnsi="Arial" w:cs="Arial"/>
          <w:b/>
          <w:sz w:val="18"/>
          <w:szCs w:val="18"/>
        </w:rPr>
        <w:t>K.K. Chong</w:t>
      </w:r>
      <w:r w:rsidRPr="006A0276">
        <w:rPr>
          <w:rFonts w:ascii="Arial" w:hAnsi="Arial" w:cs="Arial"/>
          <w:sz w:val="18"/>
          <w:szCs w:val="18"/>
        </w:rPr>
        <w:t>, Bahrom Sanugi, L.C. Chen, Jasmy Yunus, K.S. Kannan, B.H. Lim, C.S. Lim, Noriah Bidin, Omar Aliman, Sahar Salehan, Shk. Abd. Rezan S.A.H., C.M. Tam, K.K. Tan and Y.T. Chen (2000) “Non-Imaging Focusing Heliostat.” AMER 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sz w:val="18"/>
          <w:szCs w:val="18"/>
          <w:lang w:val="en-GB"/>
        </w:rPr>
      </w:pPr>
      <w:r w:rsidRPr="006A0276">
        <w:rPr>
          <w:rFonts w:cs="Arial"/>
          <w:sz w:val="18"/>
          <w:szCs w:val="18"/>
          <w:lang w:val="en-GB"/>
        </w:rPr>
        <w:t xml:space="preserve">K.K. Tan, Bahrom Sanugi, L.C. Chen, </w:t>
      </w:r>
      <w:r w:rsidRPr="006A0276">
        <w:rPr>
          <w:rFonts w:cs="Arial"/>
          <w:b/>
          <w:sz w:val="18"/>
          <w:szCs w:val="18"/>
          <w:lang w:val="en-GB"/>
        </w:rPr>
        <w:t>K.K. Chong</w:t>
      </w:r>
      <w:r w:rsidRPr="006A0276">
        <w:rPr>
          <w:rFonts w:cs="Arial"/>
          <w:sz w:val="18"/>
          <w:szCs w:val="18"/>
          <w:lang w:val="en-GB"/>
        </w:rPr>
        <w:t>, K.S. Kannan, B.H. Lim,   C.S. Lim, Noriah Bidin, Omar Aliman, Sahar Salehan, Shk. Abd. Rezan S.A.H., C.M. Tam, Jasmy Yunus and Y.T. Chen (2000) “New Product in Malaysia: Solar Engine System.” AMER 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C.S. Lim, Bahrom Sanugi, L.C. Chen, </w:t>
      </w:r>
      <w:r w:rsidRPr="006A0276">
        <w:rPr>
          <w:rFonts w:cs="Arial"/>
          <w:b/>
          <w:sz w:val="18"/>
          <w:szCs w:val="18"/>
        </w:rPr>
        <w:t>K.K. Chong</w:t>
      </w:r>
      <w:r w:rsidRPr="006A0276">
        <w:rPr>
          <w:rFonts w:cs="Arial"/>
          <w:sz w:val="18"/>
          <w:szCs w:val="18"/>
        </w:rPr>
        <w:t xml:space="preserve">, Jasmy Yunus, K.S. Kannan,      B.H. Lim, Omar Aliman, Sahar Salehan, S.A.H. Shk. Ab. Rezan, C.M. Tam,    K.K. Tan and Y.T. Chen (2000) “Optical Receiver </w:t>
      </w:r>
      <w:proofErr w:type="gramStart"/>
      <w:r w:rsidRPr="006A0276">
        <w:rPr>
          <w:rFonts w:cs="Arial"/>
          <w:sz w:val="18"/>
          <w:szCs w:val="18"/>
        </w:rPr>
        <w:t>For</w:t>
      </w:r>
      <w:proofErr w:type="gramEnd"/>
      <w:r w:rsidRPr="006A0276">
        <w:rPr>
          <w:rFonts w:cs="Arial"/>
          <w:sz w:val="18"/>
          <w:szCs w:val="18"/>
        </w:rPr>
        <w:t xml:space="preserve"> The Application Of Stirling Engine By Using Non-Imaging Focusing Heliostat.” AMER 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Omar Aliman, Bahrom Sanugi, L.C.Chen, </w:t>
      </w:r>
      <w:r w:rsidRPr="006A0276">
        <w:rPr>
          <w:rFonts w:cs="Arial"/>
          <w:b/>
          <w:sz w:val="18"/>
          <w:szCs w:val="18"/>
        </w:rPr>
        <w:t>K.K. Chong</w:t>
      </w:r>
      <w:r w:rsidRPr="006A0276">
        <w:rPr>
          <w:rFonts w:cs="Arial"/>
          <w:sz w:val="18"/>
          <w:szCs w:val="18"/>
        </w:rPr>
        <w:t>, Jasmy Yunus, K.S.Kannan, B.H.Lim, C.S.Lim, Noriah Bidin, Sahar Salehan, Sheikh Abdul Rezan, C.M. Tam, K.K. Tan and Y.T.Chen (2000) “Optical Alignment of the non-imaging focusing Heliostat.” AMER 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Shk. Ab. Rezan, Bahrom Sanugi, L.C. Chen, </w:t>
      </w:r>
      <w:r w:rsidRPr="006A0276">
        <w:rPr>
          <w:rFonts w:cs="Arial"/>
          <w:b/>
          <w:sz w:val="18"/>
          <w:szCs w:val="18"/>
        </w:rPr>
        <w:t>K.K. Chong</w:t>
      </w:r>
      <w:r w:rsidRPr="006A0276">
        <w:rPr>
          <w:rFonts w:cs="Arial"/>
          <w:sz w:val="18"/>
          <w:szCs w:val="18"/>
        </w:rPr>
        <w:t>, K.S.Kannan, B.H.Lim, C.S.Lim, Noriah Bidin, Omar Aliman, Sahar Salehan, C.M.Tam, K.K.Tan, Jasmy Yunus, and Y.T.Chen (2000)</w:t>
      </w:r>
      <w:r w:rsidRPr="006A0276">
        <w:rPr>
          <w:rFonts w:cs="Arial"/>
          <w:caps/>
          <w:sz w:val="18"/>
          <w:szCs w:val="18"/>
        </w:rPr>
        <w:t xml:space="preserve"> “</w:t>
      </w:r>
      <w:r w:rsidRPr="006A0276">
        <w:rPr>
          <w:rFonts w:cs="Arial"/>
          <w:sz w:val="18"/>
          <w:szCs w:val="18"/>
        </w:rPr>
        <w:t>Microeconomics of Collecting Solar Energy In Malaysia.” AMER 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bCs/>
          <w:caps/>
          <w:sz w:val="18"/>
          <w:szCs w:val="18"/>
        </w:rPr>
      </w:pPr>
      <w:r w:rsidRPr="006A0276">
        <w:rPr>
          <w:rFonts w:cs="Arial"/>
          <w:b/>
          <w:sz w:val="18"/>
          <w:szCs w:val="18"/>
        </w:rPr>
        <w:t>K.K. Chong</w:t>
      </w:r>
      <w:r w:rsidRPr="006A0276">
        <w:rPr>
          <w:rFonts w:cs="Arial"/>
          <w:sz w:val="18"/>
          <w:szCs w:val="18"/>
        </w:rPr>
        <w:t>, Bahrom Sanugi, L.C.Chen, Jasmy Yunus, K.S. Kannan, B.H.Lim, C.S.Lim, Noriah Bidin, Omar Aliman, Sahar Salehan, Shk. Ab. Rezan S. A. H., C.M. Tam, K.K. Tan and Y.T. Chen (2000) “New</w:t>
      </w:r>
      <w:r w:rsidRPr="006A0276">
        <w:rPr>
          <w:rFonts w:cs="Arial"/>
          <w:bCs/>
          <w:sz w:val="18"/>
          <w:szCs w:val="18"/>
        </w:rPr>
        <w:t xml:space="preserve"> technology to collect solar energy: non-imaging focusing Heliostat</w:t>
      </w:r>
      <w:r w:rsidRPr="006A0276">
        <w:rPr>
          <w:rFonts w:cs="Arial"/>
          <w:bCs/>
          <w:caps/>
          <w:sz w:val="18"/>
          <w:szCs w:val="18"/>
        </w:rPr>
        <w:t>”   MSTC2000</w:t>
      </w:r>
    </w:p>
    <w:p w:rsidR="0014109D" w:rsidRPr="006A0276" w:rsidRDefault="0014109D" w:rsidP="0014109D">
      <w:pPr>
        <w:numPr>
          <w:ilvl w:val="0"/>
          <w:numId w:val="3"/>
        </w:numPr>
        <w:tabs>
          <w:tab w:val="left" w:pos="7806"/>
          <w:tab w:val="left" w:pos="7948"/>
        </w:tabs>
        <w:overflowPunct w:val="0"/>
        <w:autoSpaceDE w:val="0"/>
        <w:autoSpaceDN w:val="0"/>
        <w:adjustRightInd w:val="0"/>
        <w:ind w:right="176"/>
        <w:textAlignment w:val="baseline"/>
        <w:rPr>
          <w:rFonts w:cs="Arial"/>
          <w:sz w:val="18"/>
          <w:szCs w:val="18"/>
        </w:rPr>
      </w:pPr>
      <w:r w:rsidRPr="006A0276">
        <w:rPr>
          <w:rFonts w:cs="Arial"/>
          <w:sz w:val="18"/>
          <w:szCs w:val="18"/>
        </w:rPr>
        <w:t xml:space="preserve">C.S.Lim, O. Aliman, L.C.Chen, </w:t>
      </w:r>
      <w:r w:rsidRPr="006A0276">
        <w:rPr>
          <w:rFonts w:cs="Arial"/>
          <w:b/>
          <w:sz w:val="18"/>
          <w:szCs w:val="18"/>
        </w:rPr>
        <w:t>K.K. Chong</w:t>
      </w:r>
      <w:r w:rsidRPr="006A0276">
        <w:rPr>
          <w:rFonts w:cs="Arial"/>
          <w:sz w:val="18"/>
          <w:szCs w:val="18"/>
        </w:rPr>
        <w:t xml:space="preserve">, B.H.Lim, S. Salehan, S.A.R. Sheikh Abdul Hamid, C.M. Tam, K.K. Tan, J. Yunus, K.S. Kannan, B.Sanugi, N. Bidin and </w:t>
      </w:r>
      <w:r w:rsidRPr="006A0276">
        <w:rPr>
          <w:rFonts w:cs="Arial"/>
          <w:iCs/>
          <w:sz w:val="18"/>
          <w:szCs w:val="18"/>
        </w:rPr>
        <w:t>Y.T. Chen (2000) “C</w:t>
      </w:r>
      <w:r w:rsidRPr="006A0276">
        <w:rPr>
          <w:rFonts w:cs="Arial"/>
          <w:sz w:val="18"/>
          <w:szCs w:val="18"/>
        </w:rPr>
        <w:t>omputer designed Optical Receiver For The Application Of Stirling Engine By Using Non-Imaging Focusing Heliostat” MSTC2000</w:t>
      </w:r>
    </w:p>
    <w:p w:rsidR="0014109D" w:rsidRPr="006A0276" w:rsidRDefault="0014109D" w:rsidP="0014109D">
      <w:pPr>
        <w:pStyle w:val="Achievement"/>
        <w:numPr>
          <w:ilvl w:val="0"/>
          <w:numId w:val="0"/>
        </w:numPr>
        <w:spacing w:after="0" w:line="240" w:lineRule="auto"/>
        <w:ind w:left="460"/>
        <w:rPr>
          <w:rFonts w:cs="Arial"/>
          <w:sz w:val="18"/>
          <w:szCs w:val="18"/>
        </w:rPr>
      </w:pPr>
    </w:p>
    <w:p w:rsidR="0014109D" w:rsidRPr="006A0276" w:rsidRDefault="0014109D" w:rsidP="0014109D">
      <w:pPr>
        <w:pStyle w:val="Achievement"/>
        <w:numPr>
          <w:ilvl w:val="0"/>
          <w:numId w:val="0"/>
        </w:numPr>
        <w:tabs>
          <w:tab w:val="left" w:pos="7806"/>
          <w:tab w:val="left" w:pos="7948"/>
        </w:tabs>
        <w:ind w:right="176"/>
        <w:rPr>
          <w:rFonts w:cs="Arial"/>
          <w:b/>
          <w:sz w:val="18"/>
          <w:szCs w:val="18"/>
          <w:u w:val="single"/>
        </w:rPr>
      </w:pPr>
      <w:r w:rsidRPr="006A0276">
        <w:rPr>
          <w:rFonts w:cs="Arial"/>
          <w:b/>
          <w:sz w:val="18"/>
          <w:szCs w:val="18"/>
          <w:u w:val="single"/>
        </w:rPr>
        <w:t>D.  Patent:</w:t>
      </w:r>
    </w:p>
    <w:p w:rsidR="0014109D" w:rsidRPr="006A0276" w:rsidRDefault="0014109D" w:rsidP="0014109D">
      <w:pPr>
        <w:ind w:left="540" w:hanging="378"/>
        <w:rPr>
          <w:rFonts w:cs="Arial"/>
          <w:sz w:val="18"/>
          <w:szCs w:val="18"/>
        </w:rPr>
      </w:pPr>
      <w:r w:rsidRPr="006A0276">
        <w:rPr>
          <w:rFonts w:eastAsia="Arial Unicode MS" w:cs="Arial"/>
          <w:sz w:val="18"/>
          <w:szCs w:val="18"/>
        </w:rPr>
        <w:t xml:space="preserve">1.    </w:t>
      </w:r>
      <w:r w:rsidRPr="006A0276">
        <w:rPr>
          <w:rFonts w:eastAsia="Arial Unicode MS" w:hAnsi="Arial Unicode MS" w:cs="Arial"/>
          <w:sz w:val="18"/>
          <w:szCs w:val="18"/>
        </w:rPr>
        <w:t>陈应天</w:t>
      </w:r>
      <w:r w:rsidRPr="006A0276">
        <w:rPr>
          <w:rFonts w:cs="Arial"/>
          <w:sz w:val="18"/>
          <w:szCs w:val="18"/>
        </w:rPr>
        <w:t xml:space="preserve"> (CHEN Ying-Tian), </w:t>
      </w:r>
      <w:r w:rsidRPr="006A0276">
        <w:rPr>
          <w:rFonts w:eastAsia="Arial Unicode MS" w:hAnsi="Arial Unicode MS" w:cs="Arial"/>
          <w:sz w:val="18"/>
          <w:szCs w:val="18"/>
        </w:rPr>
        <w:t>钟国强</w:t>
      </w:r>
      <w:r w:rsidRPr="006A0276">
        <w:rPr>
          <w:rFonts w:cs="Arial"/>
          <w:sz w:val="18"/>
          <w:szCs w:val="18"/>
        </w:rPr>
        <w:t xml:space="preserve"> (</w:t>
      </w:r>
      <w:r w:rsidRPr="006A0276">
        <w:rPr>
          <w:rFonts w:cs="Arial"/>
          <w:b/>
          <w:sz w:val="18"/>
          <w:szCs w:val="18"/>
        </w:rPr>
        <w:t>CHONG Kok-Keong</w:t>
      </w:r>
      <w:r w:rsidRPr="006A0276">
        <w:rPr>
          <w:rFonts w:cs="Arial"/>
          <w:sz w:val="18"/>
          <w:szCs w:val="18"/>
        </w:rPr>
        <w:t xml:space="preserve">), </w:t>
      </w:r>
      <w:r w:rsidRPr="006A0276">
        <w:rPr>
          <w:rFonts w:eastAsia="Arial Unicode MS" w:hAnsi="Arial Unicode MS" w:cs="Arial"/>
          <w:sz w:val="18"/>
          <w:szCs w:val="18"/>
        </w:rPr>
        <w:t>张杨</w:t>
      </w:r>
      <w:r w:rsidRPr="006A0276">
        <w:rPr>
          <w:rFonts w:cs="Arial"/>
          <w:sz w:val="18"/>
          <w:szCs w:val="18"/>
        </w:rPr>
        <w:t xml:space="preserve">(ZHANG Yang), </w:t>
      </w:r>
      <w:r w:rsidRPr="006A0276">
        <w:rPr>
          <w:rFonts w:eastAsia="Arial Unicode MS" w:hAnsi="Arial Unicode MS" w:cs="Arial"/>
          <w:sz w:val="18"/>
          <w:szCs w:val="18"/>
        </w:rPr>
        <w:t>林文汉</w:t>
      </w:r>
      <w:r w:rsidRPr="006A0276">
        <w:rPr>
          <w:rFonts w:cs="Arial"/>
          <w:sz w:val="18"/>
          <w:szCs w:val="18"/>
        </w:rPr>
        <w:t xml:space="preserve">(LIM Boon-Han), </w:t>
      </w:r>
      <w:r w:rsidRPr="006A0276">
        <w:rPr>
          <w:rFonts w:eastAsia="Arial Unicode MS" w:hAnsi="Arial Unicode MS" w:cs="Arial"/>
          <w:sz w:val="18"/>
          <w:szCs w:val="18"/>
        </w:rPr>
        <w:t>王忆</w:t>
      </w:r>
      <w:r w:rsidRPr="006A0276">
        <w:rPr>
          <w:rFonts w:eastAsia="Arial Unicode MS" w:cs="Arial"/>
          <w:sz w:val="18"/>
          <w:szCs w:val="18"/>
        </w:rPr>
        <w:t xml:space="preserve"> (WANG Yi)</w:t>
      </w:r>
      <w:r w:rsidRPr="006A0276">
        <w:rPr>
          <w:rFonts w:cs="Arial"/>
          <w:sz w:val="18"/>
          <w:szCs w:val="18"/>
        </w:rPr>
        <w:t xml:space="preserve">, </w:t>
      </w:r>
      <w:r w:rsidRPr="006A0276">
        <w:rPr>
          <w:rFonts w:eastAsia="Arial Unicode MS" w:hAnsi="Arial Unicode MS" w:cs="Arial"/>
          <w:sz w:val="18"/>
          <w:szCs w:val="18"/>
        </w:rPr>
        <w:t>林晨星</w:t>
      </w:r>
      <w:r w:rsidRPr="006A0276">
        <w:rPr>
          <w:rFonts w:cs="Arial"/>
          <w:sz w:val="18"/>
          <w:szCs w:val="18"/>
        </w:rPr>
        <w:t xml:space="preserve">(LIM Chern-Sing), </w:t>
      </w:r>
      <w:r w:rsidRPr="006A0276">
        <w:rPr>
          <w:rFonts w:eastAsia="Arial Unicode MS" w:hAnsi="Arial Unicode MS" w:cs="Arial"/>
          <w:sz w:val="18"/>
          <w:szCs w:val="18"/>
        </w:rPr>
        <w:t>陈文国</w:t>
      </w:r>
      <w:r w:rsidRPr="006A0276">
        <w:rPr>
          <w:rFonts w:cs="Arial"/>
          <w:sz w:val="18"/>
          <w:szCs w:val="18"/>
        </w:rPr>
        <w:t xml:space="preserve">(TAN Boon-Kok), </w:t>
      </w:r>
      <w:r w:rsidRPr="006A0276">
        <w:rPr>
          <w:rFonts w:eastAsia="Arial Unicode MS" w:hAnsi="Arial Unicode MS" w:cs="Arial"/>
          <w:sz w:val="18"/>
          <w:szCs w:val="18"/>
        </w:rPr>
        <w:t>许小亮</w:t>
      </w:r>
      <w:r w:rsidRPr="006A0276">
        <w:rPr>
          <w:rFonts w:eastAsia="Arial Unicode MS" w:cs="Arial"/>
          <w:sz w:val="18"/>
          <w:szCs w:val="18"/>
        </w:rPr>
        <w:t xml:space="preserve"> (XU Xiao-Liang)</w:t>
      </w:r>
      <w:r w:rsidRPr="006A0276">
        <w:rPr>
          <w:rFonts w:eastAsia="Arial Unicode MS" w:hAnsi="Arial Unicode MS" w:cs="Arial"/>
          <w:sz w:val="18"/>
          <w:szCs w:val="18"/>
        </w:rPr>
        <w:t>，</w:t>
      </w:r>
      <w:r w:rsidRPr="006A0276">
        <w:rPr>
          <w:rFonts w:ascii="SimSun" w:hAnsi="SimSun" w:cs="Arial"/>
          <w:sz w:val="18"/>
          <w:szCs w:val="18"/>
        </w:rPr>
        <w:t>卢育发</w:t>
      </w:r>
      <w:r w:rsidRPr="006A0276">
        <w:rPr>
          <w:rFonts w:cs="Arial"/>
          <w:sz w:val="18"/>
          <w:szCs w:val="18"/>
        </w:rPr>
        <w:t>(LU Yi-Fa), "</w:t>
      </w:r>
      <w:r w:rsidRPr="006A0276">
        <w:rPr>
          <w:rFonts w:eastAsia="Arial Unicode MS" w:hAnsi="Arial Unicode MS" w:cs="Arial"/>
          <w:sz w:val="18"/>
          <w:szCs w:val="18"/>
        </w:rPr>
        <w:t>无光象跟踪聚光太阳能发电装置的方位优化设计</w:t>
      </w:r>
      <w:r w:rsidRPr="006A0276">
        <w:rPr>
          <w:rFonts w:eastAsia="Arial Unicode MS" w:cs="Arial"/>
          <w:sz w:val="18"/>
          <w:szCs w:val="18"/>
        </w:rPr>
        <w:t xml:space="preserve"> </w:t>
      </w:r>
      <w:r w:rsidRPr="006A0276">
        <w:rPr>
          <w:rFonts w:cs="Arial"/>
          <w:sz w:val="18"/>
          <w:szCs w:val="18"/>
        </w:rPr>
        <w:t>(Direction optimization design for non-light image tracing light-gathering solar energy electric), China Patent with application no. 200410155437.9, filed on 9</w:t>
      </w:r>
      <w:r w:rsidRPr="006A0276">
        <w:rPr>
          <w:rFonts w:cs="Arial"/>
          <w:sz w:val="18"/>
          <w:szCs w:val="18"/>
          <w:vertAlign w:val="superscript"/>
        </w:rPr>
        <w:t>th</w:t>
      </w:r>
      <w:r w:rsidRPr="006A0276">
        <w:rPr>
          <w:rFonts w:cs="Arial"/>
          <w:sz w:val="18"/>
          <w:szCs w:val="18"/>
        </w:rPr>
        <w:t xml:space="preserve"> November 2004. Announced date: 17</w:t>
      </w:r>
      <w:r w:rsidRPr="006A0276">
        <w:rPr>
          <w:rFonts w:cs="Arial"/>
          <w:sz w:val="18"/>
          <w:szCs w:val="18"/>
          <w:vertAlign w:val="superscript"/>
        </w:rPr>
        <w:t>th</w:t>
      </w:r>
      <w:r w:rsidRPr="006A0276">
        <w:rPr>
          <w:rFonts w:cs="Arial"/>
          <w:sz w:val="18"/>
          <w:szCs w:val="18"/>
        </w:rPr>
        <w:t xml:space="preserve"> May 2006 and announced no. CN 1773109A.</w:t>
      </w:r>
    </w:p>
    <w:p w:rsidR="0014109D" w:rsidRPr="006A0276" w:rsidRDefault="0014109D" w:rsidP="0014109D">
      <w:pPr>
        <w:ind w:left="540" w:hanging="378"/>
        <w:rPr>
          <w:rFonts w:cs="Arial"/>
          <w:sz w:val="18"/>
          <w:szCs w:val="18"/>
        </w:rPr>
      </w:pPr>
      <w:r w:rsidRPr="006A0276">
        <w:rPr>
          <w:rFonts w:cs="Arial"/>
          <w:sz w:val="18"/>
          <w:szCs w:val="18"/>
        </w:rPr>
        <w:t xml:space="preserve">2.    </w:t>
      </w:r>
      <w:r w:rsidRPr="006A0276">
        <w:rPr>
          <w:rFonts w:cs="Arial"/>
          <w:b/>
          <w:sz w:val="18"/>
          <w:szCs w:val="18"/>
        </w:rPr>
        <w:t xml:space="preserve">CHONG Kok Keong, </w:t>
      </w:r>
      <w:r w:rsidRPr="006A0276">
        <w:rPr>
          <w:rFonts w:cs="Arial"/>
          <w:sz w:val="18"/>
          <w:szCs w:val="18"/>
        </w:rPr>
        <w:t>WONG Chee Woon, YEW Tiong Keat, TAN Ming Hui “Solar Concentrator Assembly”, Malaysian Patent, No. PI 2012002439 (pending) filed on 31</w:t>
      </w:r>
      <w:r w:rsidRPr="006A0276">
        <w:rPr>
          <w:rFonts w:cs="Arial"/>
          <w:sz w:val="18"/>
          <w:szCs w:val="18"/>
          <w:vertAlign w:val="superscript"/>
        </w:rPr>
        <w:t>st</w:t>
      </w:r>
      <w:r w:rsidRPr="006A0276">
        <w:rPr>
          <w:rFonts w:cs="Arial"/>
          <w:sz w:val="18"/>
          <w:szCs w:val="18"/>
        </w:rPr>
        <w:t xml:space="preserve"> May 2012.</w:t>
      </w:r>
    </w:p>
    <w:p w:rsidR="0014109D" w:rsidRPr="006A0276" w:rsidRDefault="0014109D" w:rsidP="0014109D">
      <w:pPr>
        <w:ind w:left="540" w:hanging="378"/>
        <w:rPr>
          <w:rFonts w:cs="Arial"/>
          <w:sz w:val="18"/>
          <w:szCs w:val="18"/>
        </w:rPr>
      </w:pPr>
      <w:r w:rsidRPr="006A0276">
        <w:rPr>
          <w:rFonts w:cs="Arial"/>
          <w:b/>
          <w:sz w:val="18"/>
          <w:szCs w:val="18"/>
        </w:rPr>
        <w:t xml:space="preserve">3.    CHONG Kok Keong, </w:t>
      </w:r>
      <w:r w:rsidRPr="006A0276">
        <w:rPr>
          <w:rFonts w:cs="Arial"/>
          <w:sz w:val="18"/>
          <w:szCs w:val="18"/>
        </w:rPr>
        <w:t>WONG Chee Woon, YEW Tiong Keat, TAN Ming Hui “Solar Concentrator Assembly”, US Patent, Application no: 13/901,519 (pending) filed on 23</w:t>
      </w:r>
      <w:r w:rsidRPr="006A0276">
        <w:rPr>
          <w:rFonts w:cs="Arial"/>
          <w:sz w:val="18"/>
          <w:szCs w:val="18"/>
          <w:vertAlign w:val="superscript"/>
        </w:rPr>
        <w:t>rd</w:t>
      </w:r>
      <w:r w:rsidRPr="006A0276">
        <w:rPr>
          <w:rFonts w:cs="Arial"/>
          <w:sz w:val="18"/>
          <w:szCs w:val="18"/>
        </w:rPr>
        <w:t xml:space="preserve"> May 2013.</w:t>
      </w:r>
    </w:p>
    <w:p w:rsidR="0014109D" w:rsidRPr="006A0276" w:rsidRDefault="0014109D" w:rsidP="0014109D">
      <w:pPr>
        <w:ind w:left="540" w:hanging="378"/>
        <w:rPr>
          <w:rFonts w:cs="Arial"/>
          <w:sz w:val="18"/>
          <w:szCs w:val="18"/>
        </w:rPr>
      </w:pPr>
      <w:r w:rsidRPr="006A0276">
        <w:rPr>
          <w:rFonts w:cs="Arial"/>
          <w:b/>
          <w:sz w:val="18"/>
          <w:szCs w:val="18"/>
        </w:rPr>
        <w:t xml:space="preserve">4.    CHONG Kok Keong, </w:t>
      </w:r>
      <w:r w:rsidRPr="006A0276">
        <w:rPr>
          <w:rFonts w:cs="Arial"/>
          <w:sz w:val="18"/>
          <w:szCs w:val="18"/>
        </w:rPr>
        <w:t>YEW Tiong Keat, TAN Ming Hui “Dense-Array Concentrator Photovoltaic System Utilising Non-Imaging Dish Concentrator And Array Of Crossed Compound Parabolic Concentrators”, Malaysian Patent, No. PI 2014000210 (pending) filed on 23</w:t>
      </w:r>
      <w:r w:rsidRPr="006A0276">
        <w:rPr>
          <w:rFonts w:cs="Arial"/>
          <w:sz w:val="18"/>
          <w:szCs w:val="18"/>
          <w:vertAlign w:val="superscript"/>
        </w:rPr>
        <w:t>rd</w:t>
      </w:r>
      <w:r w:rsidRPr="006A0276">
        <w:rPr>
          <w:rFonts w:cs="Arial"/>
          <w:sz w:val="18"/>
          <w:szCs w:val="18"/>
        </w:rPr>
        <w:t xml:space="preserve"> January 2014.</w:t>
      </w:r>
    </w:p>
    <w:p w:rsidR="0014109D" w:rsidRPr="006A0276" w:rsidRDefault="0014109D" w:rsidP="0014109D">
      <w:pPr>
        <w:tabs>
          <w:tab w:val="left" w:pos="522"/>
        </w:tabs>
        <w:ind w:left="540" w:hanging="378"/>
        <w:rPr>
          <w:rFonts w:cs="Arial"/>
          <w:sz w:val="18"/>
          <w:szCs w:val="18"/>
        </w:rPr>
      </w:pPr>
      <w:r w:rsidRPr="006A0276">
        <w:rPr>
          <w:rFonts w:cs="Arial"/>
          <w:b/>
          <w:sz w:val="18"/>
          <w:szCs w:val="18"/>
        </w:rPr>
        <w:t xml:space="preserve">5.    CHONG Kok Keong, </w:t>
      </w:r>
      <w:r w:rsidRPr="006A0276">
        <w:rPr>
          <w:rFonts w:cs="Arial"/>
          <w:sz w:val="18"/>
          <w:szCs w:val="18"/>
        </w:rPr>
        <w:t xml:space="preserve">YEW Tiong Keat, TAN Ming Hui “Dense-Array Concentrator Photovoltaic System Utilising Non-Imaging Dish Concentrator And Array Of Crossed Compound Parabolic Concentrators”, US Patent, Application no: </w:t>
      </w:r>
      <w:r w:rsidRPr="006A0276">
        <w:rPr>
          <w:rFonts w:cs="Arial"/>
          <w:b/>
          <w:bCs/>
          <w:color w:val="222222"/>
          <w:sz w:val="18"/>
          <w:szCs w:val="18"/>
          <w:shd w:val="clear" w:color="auto" w:fill="FFFFFF"/>
        </w:rPr>
        <w:t>14/462,891</w:t>
      </w:r>
      <w:r w:rsidRPr="006A0276">
        <w:rPr>
          <w:rFonts w:cs="Arial"/>
          <w:sz w:val="18"/>
          <w:szCs w:val="18"/>
        </w:rPr>
        <w:t xml:space="preserve"> (pending) filed on 19</w:t>
      </w:r>
      <w:r w:rsidRPr="006A0276">
        <w:rPr>
          <w:rFonts w:cs="Arial"/>
          <w:sz w:val="18"/>
          <w:szCs w:val="18"/>
          <w:vertAlign w:val="superscript"/>
        </w:rPr>
        <w:t>th</w:t>
      </w:r>
      <w:r w:rsidRPr="006A0276">
        <w:rPr>
          <w:rFonts w:cs="Arial"/>
          <w:sz w:val="18"/>
          <w:szCs w:val="18"/>
        </w:rPr>
        <w:t xml:space="preserve"> August 2014.</w:t>
      </w:r>
    </w:p>
    <w:p w:rsidR="0014109D" w:rsidRPr="006A0276" w:rsidRDefault="0014109D" w:rsidP="0014109D">
      <w:pPr>
        <w:tabs>
          <w:tab w:val="left" w:pos="522"/>
        </w:tabs>
        <w:ind w:left="540" w:hanging="378"/>
        <w:rPr>
          <w:rFonts w:eastAsia="Dotum" w:cs="Arial"/>
          <w:sz w:val="18"/>
          <w:szCs w:val="18"/>
          <w:lang w:eastAsia="zh-CN"/>
        </w:rPr>
      </w:pPr>
      <w:r w:rsidRPr="006A0276">
        <w:rPr>
          <w:rFonts w:cs="Arial"/>
          <w:b/>
          <w:sz w:val="18"/>
          <w:szCs w:val="18"/>
        </w:rPr>
        <w:t xml:space="preserve">6.    CHONG Kok Keong, </w:t>
      </w:r>
      <w:r w:rsidRPr="006A0276">
        <w:rPr>
          <w:rFonts w:cs="Arial"/>
          <w:sz w:val="18"/>
          <w:szCs w:val="18"/>
        </w:rPr>
        <w:t xml:space="preserve">YEW Tiong Keat, TAN Ming Hui “Dense-Array Concentrator Photovoltaic System”, </w:t>
      </w:r>
      <w:r w:rsidRPr="006A0276">
        <w:rPr>
          <w:rFonts w:eastAsia="Dotum" w:cs="Arial"/>
          <w:sz w:val="18"/>
          <w:szCs w:val="18"/>
          <w:lang w:eastAsia="zh-CN"/>
        </w:rPr>
        <w:t>China Patent. Application No</w:t>
      </w:r>
      <w:proofErr w:type="gramStart"/>
      <w:r w:rsidRPr="006A0276">
        <w:rPr>
          <w:rFonts w:eastAsia="Dotum" w:cs="Arial"/>
          <w:sz w:val="18"/>
          <w:szCs w:val="18"/>
          <w:lang w:eastAsia="zh-CN"/>
        </w:rPr>
        <w:t>./</w:t>
      </w:r>
      <w:proofErr w:type="gramEnd"/>
      <w:r w:rsidRPr="006A0276">
        <w:rPr>
          <w:rFonts w:eastAsia="Dotum" w:cs="Arial"/>
          <w:sz w:val="18"/>
          <w:szCs w:val="18"/>
          <w:lang w:eastAsia="zh-CN"/>
        </w:rPr>
        <w:t xml:space="preserve"> Patent No.: 201410529913.2 Date of Filing: October 9, 2014</w:t>
      </w:r>
    </w:p>
    <w:p w:rsidR="00B67FEE" w:rsidRDefault="00B67FEE">
      <w:bookmarkStart w:id="2" w:name="_GoBack"/>
      <w:bookmarkEnd w:id="2"/>
    </w:p>
    <w:sectPr w:rsidR="00B67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Fangsong Std R">
    <w:altName w:val="Times New Roman"/>
    <w:panose1 w:val="00000000000000000000"/>
    <w:charset w:val="00"/>
    <w:family w:val="roman"/>
    <w:notTrueType/>
    <w:pitch w:val="default"/>
    <w:sig w:usb0="00000003" w:usb1="00000000" w:usb2="00000000" w:usb3="00000000" w:csb0="00000001"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NewRoman">
    <w:altName w:val="SimSun"/>
    <w:panose1 w:val="00000000000000000000"/>
    <w:charset w:val="86"/>
    <w:family w:val="auto"/>
    <w:notTrueType/>
    <w:pitch w:val="default"/>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375A"/>
    <w:multiLevelType w:val="hybridMultilevel"/>
    <w:tmpl w:val="4FC007DA"/>
    <w:lvl w:ilvl="0" w:tplc="EB7A2720">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
    <w:nsid w:val="686C5342"/>
    <w:multiLevelType w:val="hybridMultilevel"/>
    <w:tmpl w:val="BD2E2344"/>
    <w:lvl w:ilvl="0" w:tplc="007629B8">
      <w:start w:val="1"/>
      <w:numFmt w:val="decimal"/>
      <w:lvlText w:val="%1."/>
      <w:lvlJc w:val="left"/>
      <w:pPr>
        <w:tabs>
          <w:tab w:val="num" w:pos="460"/>
        </w:tabs>
        <w:ind w:left="4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NotDisplayPageBoundarie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9D"/>
    <w:rsid w:val="0014109D"/>
    <w:rsid w:val="00B67FE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84287-95F5-4CB4-8678-235F5527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9D"/>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14109D"/>
    <w:pPr>
      <w:numPr>
        <w:numId w:val="1"/>
      </w:numPr>
      <w:tabs>
        <w:tab w:val="clear" w:pos="360"/>
      </w:tabs>
      <w:spacing w:after="60" w:line="220" w:lineRule="atLeast"/>
      <w:jc w:val="both"/>
    </w:pPr>
    <w:rPr>
      <w:spacing w:val="-5"/>
    </w:rPr>
  </w:style>
  <w:style w:type="paragraph" w:customStyle="1" w:styleId="Institution">
    <w:name w:val="Institution"/>
    <w:basedOn w:val="Normal"/>
    <w:next w:val="Achievement"/>
    <w:autoRedefine/>
    <w:rsid w:val="0014109D"/>
    <w:pPr>
      <w:tabs>
        <w:tab w:val="left" w:pos="342"/>
        <w:tab w:val="right" w:pos="6480"/>
        <w:tab w:val="left" w:pos="7806"/>
      </w:tabs>
      <w:ind w:left="342" w:right="173" w:hanging="270"/>
      <w:jc w:val="both"/>
    </w:pPr>
    <w:rPr>
      <w:rFonts w:cs="Arial"/>
      <w:bCs/>
    </w:rPr>
  </w:style>
  <w:style w:type="character" w:styleId="Hyperlink">
    <w:name w:val="Hyperlink"/>
    <w:rsid w:val="0014109D"/>
    <w:rPr>
      <w:color w:val="0000FF"/>
      <w:u w:val="single"/>
    </w:rPr>
  </w:style>
  <w:style w:type="character" w:customStyle="1" w:styleId="readmsg1">
    <w:name w:val="readmsg1"/>
    <w:rsid w:val="0014109D"/>
    <w:rPr>
      <w:rFonts w:ascii="Courier New" w:hAnsi="Courier New" w:cs="Courier New" w:hint="default"/>
      <w:sz w:val="20"/>
      <w:szCs w:val="20"/>
    </w:rPr>
  </w:style>
  <w:style w:type="character" w:styleId="Strong">
    <w:name w:val="Strong"/>
    <w:uiPriority w:val="22"/>
    <w:qFormat/>
    <w:rsid w:val="0014109D"/>
    <w:rPr>
      <w:b/>
      <w:bCs/>
    </w:rPr>
  </w:style>
  <w:style w:type="character" w:customStyle="1" w:styleId="txtsmaller1">
    <w:name w:val="txtsmaller1"/>
    <w:rsid w:val="0014109D"/>
    <w:rPr>
      <w:sz w:val="22"/>
      <w:szCs w:val="22"/>
    </w:rPr>
  </w:style>
  <w:style w:type="character" w:customStyle="1" w:styleId="txtsmaller">
    <w:name w:val="txtsmaller"/>
    <w:basedOn w:val="DefaultParagraphFont"/>
    <w:rsid w:val="0014109D"/>
  </w:style>
  <w:style w:type="paragraph" w:customStyle="1" w:styleId="Author">
    <w:name w:val="Author"/>
    <w:basedOn w:val="Normal"/>
    <w:rsid w:val="0014109D"/>
    <w:pPr>
      <w:tabs>
        <w:tab w:val="left" w:pos="284"/>
      </w:tabs>
      <w:jc w:val="center"/>
    </w:pPr>
    <w:rPr>
      <w:rFonts w:ascii="Times New Roman" w:hAnsi="Times New Roman"/>
      <w:sz w:val="18"/>
      <w:lang w:eastAsia="it-IT"/>
    </w:rPr>
  </w:style>
  <w:style w:type="character" w:customStyle="1" w:styleId="A7">
    <w:name w:val="A7"/>
    <w:uiPriority w:val="99"/>
    <w:rsid w:val="0014109D"/>
    <w:rPr>
      <w:rFonts w:cs="Adobe Fangsong Std R"/>
      <w:color w:val="000000"/>
      <w:sz w:val="32"/>
      <w:szCs w:val="32"/>
    </w:rPr>
  </w:style>
  <w:style w:type="character" w:customStyle="1" w:styleId="A0">
    <w:name w:val="A0"/>
    <w:uiPriority w:val="99"/>
    <w:rsid w:val="0014109D"/>
    <w:rPr>
      <w:b/>
      <w:bCs/>
      <w:color w:val="000000"/>
      <w:sz w:val="16"/>
      <w:szCs w:val="16"/>
    </w:rPr>
  </w:style>
  <w:style w:type="character" w:customStyle="1" w:styleId="A6">
    <w:name w:val="A6"/>
    <w:uiPriority w:val="99"/>
    <w:rsid w:val="0014109D"/>
    <w:rPr>
      <w:color w:val="000000"/>
      <w:sz w:val="14"/>
      <w:szCs w:val="14"/>
    </w:rPr>
  </w:style>
  <w:style w:type="paragraph" w:styleId="ListParagraph">
    <w:name w:val="List Paragraph"/>
    <w:basedOn w:val="Normal"/>
    <w:qFormat/>
    <w:rsid w:val="0014109D"/>
    <w:pPr>
      <w:ind w:left="720"/>
    </w:pPr>
    <w:rPr>
      <w:rFonts w:ascii="Times New Roman" w:hAnsi="Times New Roman"/>
      <w:sz w:val="24"/>
      <w:szCs w:val="24"/>
    </w:rPr>
  </w:style>
  <w:style w:type="character" w:customStyle="1" w:styleId="apple-converted-space">
    <w:name w:val="apple-converted-space"/>
    <w:basedOn w:val="DefaultParagraphFont"/>
    <w:rsid w:val="0014109D"/>
  </w:style>
  <w:style w:type="character" w:customStyle="1" w:styleId="contrib-author">
    <w:name w:val="contrib-author"/>
    <w:basedOn w:val="DefaultParagraphFont"/>
    <w:rsid w:val="0014109D"/>
  </w:style>
  <w:style w:type="character" w:customStyle="1" w:styleId="meta-key">
    <w:name w:val="meta-key"/>
    <w:rsid w:val="0014109D"/>
  </w:style>
  <w:style w:type="paragraph" w:styleId="BodyText">
    <w:name w:val="Body Text"/>
    <w:basedOn w:val="Normal"/>
    <w:link w:val="BodyTextChar"/>
    <w:uiPriority w:val="99"/>
    <w:semiHidden/>
    <w:unhideWhenUsed/>
    <w:rsid w:val="0014109D"/>
    <w:pPr>
      <w:spacing w:after="120"/>
    </w:pPr>
  </w:style>
  <w:style w:type="character" w:customStyle="1" w:styleId="BodyTextChar">
    <w:name w:val="Body Text Char"/>
    <w:basedOn w:val="DefaultParagraphFont"/>
    <w:link w:val="BodyText"/>
    <w:uiPriority w:val="99"/>
    <w:semiHidden/>
    <w:rsid w:val="0014109D"/>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40609017302250" TargetMode="External"/><Relationship Id="rId13" Type="http://schemas.openxmlformats.org/officeDocument/2006/relationships/hyperlink" Target="http://www.intechopen.com/articles/show/title/general-formula-for-on-axis-sun-tracking-system" TargetMode="External"/><Relationship Id="rId18" Type="http://schemas.openxmlformats.org/officeDocument/2006/relationships/hyperlink" Target="http://dx.doi.org/10.1049/cp.2016.12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tation.aip.org/content/aip/proceeding/aipcp/10.1063/1.4915159" TargetMode="External"/><Relationship Id="rId7" Type="http://schemas.openxmlformats.org/officeDocument/2006/relationships/hyperlink" Target="http://www.sciencedirect.com/science/article/pii/S0040609017302250" TargetMode="External"/><Relationship Id="rId12" Type="http://schemas.openxmlformats.org/officeDocument/2006/relationships/hyperlink" Target="http://www.sciencedirect.com/science/article/pii/S0040609017302250" TargetMode="External"/><Relationship Id="rId17" Type="http://schemas.openxmlformats.org/officeDocument/2006/relationships/hyperlink" Target="http://digital-library.theiet.org/content/conferences/10.1049/cp.2016.12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63/1.4979396" TargetMode="External"/><Relationship Id="rId20" Type="http://schemas.openxmlformats.org/officeDocument/2006/relationships/hyperlink" Target="http://scholar.google.com.my/scholar?oi=bibs&amp;cluster=8914756425813015447&amp;btnI=1&amp;hl=en" TargetMode="External"/><Relationship Id="rId1" Type="http://schemas.openxmlformats.org/officeDocument/2006/relationships/numbering" Target="numbering.xml"/><Relationship Id="rId6" Type="http://schemas.openxmlformats.org/officeDocument/2006/relationships/hyperlink" Target="http://www.sciencedirect.com/science/article/pii/S0040609017302250" TargetMode="External"/><Relationship Id="rId11" Type="http://schemas.openxmlformats.org/officeDocument/2006/relationships/hyperlink" Target="http://www.sciencedirect.com/science/article/pii/S0040609017302250" TargetMode="External"/><Relationship Id="rId24" Type="http://schemas.openxmlformats.org/officeDocument/2006/relationships/hyperlink" Target="http://www.scopus.com/source/sourceInfo.url?sourceId=40067&amp;origin=recordpage" TargetMode="External"/><Relationship Id="rId5" Type="http://schemas.openxmlformats.org/officeDocument/2006/relationships/hyperlink" Target="http://www.sciencedirect.com/science/article/pii/S0040609017302250" TargetMode="External"/><Relationship Id="rId15" Type="http://schemas.openxmlformats.org/officeDocument/2006/relationships/hyperlink" Target="http://dx.doi.org/10.1063/1.4979395" TargetMode="External"/><Relationship Id="rId23" Type="http://schemas.openxmlformats.org/officeDocument/2006/relationships/hyperlink" Target="http://www.scopus.com/source/sourceInfo.url?sourceId=40067&amp;origin=recordpage" TargetMode="External"/><Relationship Id="rId10" Type="http://schemas.openxmlformats.org/officeDocument/2006/relationships/hyperlink" Target="http://www.sciencedirect.com/science/article/pii/S0040609017302250" TargetMode="External"/><Relationship Id="rId19" Type="http://schemas.openxmlformats.org/officeDocument/2006/relationships/hyperlink" Target="http://www.osapublishing.org/abstract.cfm?uri=OSE-2014-RTh3B.3" TargetMode="External"/><Relationship Id="rId4" Type="http://schemas.openxmlformats.org/officeDocument/2006/relationships/webSettings" Target="webSettings.xml"/><Relationship Id="rId9" Type="http://schemas.openxmlformats.org/officeDocument/2006/relationships/hyperlink" Target="http://www.sciencedirect.com/science/article/pii/S0040609017302250" TargetMode="External"/><Relationship Id="rId14" Type="http://schemas.openxmlformats.org/officeDocument/2006/relationships/hyperlink" Target="javascript:void(0)" TargetMode="External"/><Relationship Id="rId22" Type="http://schemas.openxmlformats.org/officeDocument/2006/relationships/hyperlink" Target="http://scholar.google.com.my/scholar?oi=bibs&amp;cluster=686475497672587526&amp;btnI=1&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4146</Words>
  <Characters>23635</Characters>
  <Application>Microsoft Office Word</Application>
  <DocSecurity>0</DocSecurity>
  <Lines>196</Lines>
  <Paragraphs>55</Paragraphs>
  <ScaleCrop>false</ScaleCrop>
  <Company/>
  <LinksUpToDate>false</LinksUpToDate>
  <CharactersWithSpaces>27726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Kok Keong</dc:creator>
  <cp:keywords/>
  <dc:description/>
  <cp:lastModifiedBy>Chong Kok Keong</cp:lastModifiedBy>
  <cp:revision>1</cp:revision>
  <dcterms:created xsi:type="dcterms:W3CDTF">2018-03-13T07:37:00Z</dcterms:created>
  <dcterms:modified xsi:type="dcterms:W3CDTF">2018-03-13T07:38:00Z</dcterms:modified>
</cp:coreProperties>
</file>