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DAA1DD" w14:textId="0F949479" w:rsidR="00647862" w:rsidRPr="00647862" w:rsidRDefault="00647862" w:rsidP="00647862">
      <w:pPr>
        <w:tabs>
          <w:tab w:val="left" w:pos="0"/>
        </w:tabs>
        <w:suppressAutoHyphens/>
        <w:jc w:val="both"/>
        <w:rPr>
          <w:rFonts w:ascii="Arial" w:hAnsi="Arial" w:cs="Arial"/>
          <w:spacing w:val="-3"/>
          <w:lang w:val="es-VE"/>
        </w:rPr>
      </w:pPr>
      <w:r w:rsidRPr="00647862">
        <w:rPr>
          <w:rFonts w:ascii="Arial" w:hAnsi="Arial" w:cs="Arial"/>
          <w:b/>
          <w:spacing w:val="-3"/>
          <w:lang w:val="es-VE"/>
        </w:rPr>
        <w:t>PUBLICA</w:t>
      </w:r>
      <w:r>
        <w:rPr>
          <w:rFonts w:ascii="Arial" w:hAnsi="Arial" w:cs="Arial"/>
          <w:b/>
          <w:spacing w:val="-3"/>
          <w:lang w:val="es-VE"/>
        </w:rPr>
        <w:t>T</w:t>
      </w:r>
      <w:r w:rsidRPr="00647862">
        <w:rPr>
          <w:rFonts w:ascii="Arial" w:hAnsi="Arial" w:cs="Arial"/>
          <w:b/>
          <w:spacing w:val="-3"/>
          <w:lang w:val="es-VE"/>
        </w:rPr>
        <w:t>IONS</w:t>
      </w:r>
      <w:r w:rsidRPr="00647862">
        <w:rPr>
          <w:rFonts w:ascii="Arial" w:hAnsi="Arial" w:cs="Arial"/>
          <w:spacing w:val="-3"/>
          <w:lang w:val="es-VE"/>
        </w:rPr>
        <w:t xml:space="preserve"> </w:t>
      </w:r>
    </w:p>
    <w:p w14:paraId="0A804998" w14:textId="52109B74" w:rsidR="00647862" w:rsidRPr="00647862" w:rsidRDefault="00647862" w:rsidP="00647862">
      <w:pPr>
        <w:tabs>
          <w:tab w:val="left" w:pos="0"/>
        </w:tabs>
        <w:suppressAutoHyphens/>
        <w:jc w:val="both"/>
        <w:rPr>
          <w:rFonts w:ascii="Arial" w:hAnsi="Arial" w:cs="Arial"/>
          <w:spacing w:val="-3"/>
          <w:lang w:val="es-VE"/>
        </w:rPr>
      </w:pPr>
      <w:r w:rsidRPr="00647862">
        <w:rPr>
          <w:rFonts w:ascii="Arial" w:hAnsi="Arial" w:cs="Arial"/>
          <w:b/>
          <w:spacing w:val="-3"/>
          <w:u w:val="single"/>
          <w:lang w:val="es-VE"/>
        </w:rPr>
        <w:t>T</w:t>
      </w:r>
      <w:r>
        <w:rPr>
          <w:rFonts w:ascii="Arial" w:hAnsi="Arial" w:cs="Arial"/>
          <w:b/>
          <w:spacing w:val="-3"/>
          <w:u w:val="single"/>
          <w:lang w:val="es-VE"/>
        </w:rPr>
        <w:t>h</w:t>
      </w:r>
      <w:r w:rsidRPr="00647862">
        <w:rPr>
          <w:rFonts w:ascii="Arial" w:hAnsi="Arial" w:cs="Arial"/>
          <w:b/>
          <w:spacing w:val="-3"/>
          <w:u w:val="single"/>
          <w:lang w:val="es-VE"/>
        </w:rPr>
        <w:t>esis</w:t>
      </w:r>
      <w:r w:rsidRPr="00647862">
        <w:rPr>
          <w:rFonts w:ascii="Arial" w:hAnsi="Arial" w:cs="Arial"/>
          <w:b/>
          <w:spacing w:val="-3"/>
          <w:lang w:val="es-VE"/>
        </w:rPr>
        <w:t>:</w:t>
      </w:r>
      <w:r w:rsidRPr="00647862">
        <w:rPr>
          <w:rFonts w:ascii="Arial" w:hAnsi="Arial" w:cs="Arial"/>
          <w:spacing w:val="-3"/>
          <w:lang w:val="es-VE"/>
        </w:rPr>
        <w:t xml:space="preserve"> </w:t>
      </w:r>
    </w:p>
    <w:p w14:paraId="7694096F" w14:textId="77777777" w:rsidR="00647862" w:rsidRPr="00647862" w:rsidRDefault="00647862" w:rsidP="00647862">
      <w:pPr>
        <w:numPr>
          <w:ilvl w:val="0"/>
          <w:numId w:val="7"/>
        </w:numPr>
        <w:tabs>
          <w:tab w:val="left" w:pos="0"/>
        </w:tabs>
        <w:suppressAutoHyphens/>
        <w:jc w:val="both"/>
        <w:rPr>
          <w:rFonts w:ascii="Arial" w:hAnsi="Arial" w:cs="Arial"/>
          <w:spacing w:val="-3"/>
          <w:lang w:val="es-VE"/>
        </w:rPr>
      </w:pPr>
      <w:r w:rsidRPr="00647862">
        <w:rPr>
          <w:rFonts w:ascii="Arial" w:hAnsi="Arial" w:cs="Arial"/>
          <w:spacing w:val="-3"/>
          <w:lang w:val="es-VE"/>
        </w:rPr>
        <w:t xml:space="preserve">Pujol, F. (1982): Producción de proteínas de levadura a partir de concha de plátano verde. Trabajo especial de grado para optar al título de Licenciada en Biología, Universidad Simón Bolívar. </w:t>
      </w:r>
    </w:p>
    <w:p w14:paraId="283AD086" w14:textId="77777777" w:rsidR="00647862" w:rsidRPr="00647862" w:rsidRDefault="00647862" w:rsidP="00647862">
      <w:pPr>
        <w:numPr>
          <w:ilvl w:val="0"/>
          <w:numId w:val="8"/>
        </w:numPr>
        <w:tabs>
          <w:tab w:val="left" w:pos="0"/>
        </w:tabs>
        <w:suppressAutoHyphens/>
        <w:jc w:val="both"/>
        <w:rPr>
          <w:rFonts w:ascii="Arial" w:hAnsi="Arial" w:cs="Arial"/>
          <w:spacing w:val="-3"/>
          <w:lang w:val="es-VE"/>
        </w:rPr>
      </w:pPr>
      <w:r w:rsidRPr="00647862">
        <w:rPr>
          <w:rFonts w:ascii="Arial" w:hAnsi="Arial" w:cs="Arial"/>
          <w:spacing w:val="-3"/>
          <w:lang w:val="es-VE"/>
        </w:rPr>
        <w:t xml:space="preserve">Pujol, F.H. (1985): Aislamiento de una fracción de la membrana  de superficie del verme adulto de Schistosoma mansoni. Trabajo especial de grado para optar al título de Magister Sc. en Biología, CEA, IVIC. </w:t>
      </w:r>
    </w:p>
    <w:p w14:paraId="735E7F6A" w14:textId="77777777" w:rsidR="00647862" w:rsidRPr="00647862" w:rsidRDefault="00647862" w:rsidP="00647862">
      <w:pPr>
        <w:numPr>
          <w:ilvl w:val="0"/>
          <w:numId w:val="8"/>
        </w:numPr>
        <w:tabs>
          <w:tab w:val="left" w:pos="0"/>
        </w:tabs>
        <w:suppressAutoHyphens/>
        <w:jc w:val="both"/>
        <w:rPr>
          <w:rFonts w:ascii="Arial" w:hAnsi="Arial" w:cs="Arial"/>
          <w:spacing w:val="-3"/>
          <w:lang w:val="es-VE"/>
        </w:rPr>
      </w:pPr>
      <w:r w:rsidRPr="00647862">
        <w:rPr>
          <w:rFonts w:ascii="Arial" w:hAnsi="Arial" w:cs="Arial"/>
          <w:spacing w:val="-3"/>
          <w:lang w:val="es-VE"/>
        </w:rPr>
        <w:t>Pujol, F.H. (1988): Evaluación de la fosfatasa alcalina y otros antígenos para el diagnóstico inmunológico de la esquistosomiasis  mansoni, mediante el uso de anticuerpos policlonales y monoclonales.  Tesis de grado para optar al título de Philosophus Sc. en Biología, CEA, IVIC.</w:t>
      </w:r>
    </w:p>
    <w:p w14:paraId="0B4B0471" w14:textId="77777777" w:rsidR="00647862" w:rsidRPr="00647862" w:rsidRDefault="00647862" w:rsidP="00647862">
      <w:pPr>
        <w:tabs>
          <w:tab w:val="left" w:pos="0"/>
        </w:tabs>
        <w:suppressAutoHyphens/>
        <w:jc w:val="both"/>
        <w:rPr>
          <w:rFonts w:ascii="Arial" w:hAnsi="Arial" w:cs="Arial"/>
          <w:spacing w:val="-3"/>
          <w:lang w:val="es-VE"/>
        </w:rPr>
      </w:pPr>
    </w:p>
    <w:p w14:paraId="57F60B23" w14:textId="5335ABA3" w:rsidR="00647862" w:rsidRPr="00647862" w:rsidRDefault="00647862" w:rsidP="00647862">
      <w:pPr>
        <w:tabs>
          <w:tab w:val="left" w:pos="0"/>
        </w:tabs>
        <w:suppressAutoHyphens/>
        <w:jc w:val="both"/>
        <w:rPr>
          <w:rFonts w:ascii="Arial" w:hAnsi="Arial" w:cs="Arial"/>
          <w:b/>
          <w:spacing w:val="-3"/>
          <w:lang w:val="es-VE"/>
        </w:rPr>
      </w:pPr>
      <w:r>
        <w:rPr>
          <w:rFonts w:ascii="Arial" w:hAnsi="Arial" w:cs="Arial"/>
          <w:b/>
          <w:spacing w:val="-3"/>
          <w:u w:val="single"/>
          <w:lang w:val="es-VE"/>
        </w:rPr>
        <w:t>Journal articles</w:t>
      </w:r>
      <w:r w:rsidRPr="00647862">
        <w:rPr>
          <w:rFonts w:ascii="Arial" w:hAnsi="Arial" w:cs="Arial"/>
          <w:b/>
          <w:spacing w:val="-3"/>
          <w:lang w:val="es-VE"/>
        </w:rPr>
        <w:t xml:space="preserve">: </w:t>
      </w:r>
    </w:p>
    <w:p w14:paraId="15161E60" w14:textId="77777777" w:rsidR="00647862" w:rsidRPr="00647862" w:rsidRDefault="00647862" w:rsidP="00647862">
      <w:pPr>
        <w:numPr>
          <w:ilvl w:val="0"/>
          <w:numId w:val="9"/>
        </w:numPr>
        <w:tabs>
          <w:tab w:val="left" w:pos="0"/>
        </w:tabs>
        <w:suppressAutoHyphens/>
        <w:ind w:left="567" w:hanging="567"/>
        <w:jc w:val="both"/>
        <w:rPr>
          <w:rFonts w:ascii="Arial" w:hAnsi="Arial" w:cs="Arial"/>
          <w:spacing w:val="-3"/>
          <w:lang w:val="en-CA"/>
        </w:rPr>
      </w:pPr>
      <w:r w:rsidRPr="00647862">
        <w:rPr>
          <w:rFonts w:ascii="Arial" w:hAnsi="Arial" w:cs="Arial"/>
          <w:spacing w:val="-3"/>
          <w:u w:val="single"/>
          <w:lang w:val="en-CA"/>
        </w:rPr>
        <w:t>Pujol, F</w:t>
      </w:r>
      <w:r w:rsidRPr="00647862">
        <w:rPr>
          <w:rFonts w:ascii="Arial" w:hAnsi="Arial" w:cs="Arial"/>
          <w:spacing w:val="-3"/>
          <w:lang w:val="en-CA"/>
        </w:rPr>
        <w:t xml:space="preserve">. y Bahar, S. (1983): Production of single cell protein from green plantain skin. Eur. J. Appl. Microbiol. Biotechnol. </w:t>
      </w:r>
      <w:r w:rsidRPr="00647862">
        <w:rPr>
          <w:rFonts w:ascii="Arial" w:hAnsi="Arial" w:cs="Arial"/>
          <w:spacing w:val="-3"/>
          <w:u w:val="single"/>
          <w:lang w:val="en-CA"/>
        </w:rPr>
        <w:t>18</w:t>
      </w:r>
      <w:r w:rsidRPr="00647862">
        <w:rPr>
          <w:rFonts w:ascii="Arial" w:hAnsi="Arial" w:cs="Arial"/>
          <w:spacing w:val="-3"/>
          <w:lang w:val="en-CA"/>
        </w:rPr>
        <w:t>:361</w:t>
      </w:r>
      <w:r w:rsidRPr="00647862">
        <w:rPr>
          <w:rFonts w:ascii="Arial" w:hAnsi="Arial" w:cs="Arial"/>
          <w:spacing w:val="-3"/>
          <w:lang w:val="en-CA"/>
        </w:rPr>
        <w:noBreakHyphen/>
        <w:t xml:space="preserve">368. </w:t>
      </w:r>
    </w:p>
    <w:p w14:paraId="0C98087E" w14:textId="77777777" w:rsidR="00647862" w:rsidRPr="00647862" w:rsidRDefault="00647862" w:rsidP="00647862">
      <w:pPr>
        <w:numPr>
          <w:ilvl w:val="0"/>
          <w:numId w:val="10"/>
        </w:numPr>
        <w:tabs>
          <w:tab w:val="left" w:pos="0"/>
        </w:tabs>
        <w:suppressAutoHyphens/>
        <w:ind w:left="567" w:hanging="567"/>
        <w:jc w:val="both"/>
        <w:rPr>
          <w:rFonts w:ascii="Arial" w:hAnsi="Arial" w:cs="Arial"/>
          <w:spacing w:val="-3"/>
          <w:lang w:val="es-ES_tradnl"/>
        </w:rPr>
      </w:pPr>
      <w:r w:rsidRPr="00647862">
        <w:rPr>
          <w:rFonts w:ascii="Arial" w:hAnsi="Arial" w:cs="Arial"/>
          <w:spacing w:val="-3"/>
          <w:u w:val="single"/>
          <w:lang w:val="en-CA"/>
        </w:rPr>
        <w:t>Pujol, F.H.</w:t>
      </w:r>
      <w:r w:rsidRPr="00647862">
        <w:rPr>
          <w:rFonts w:ascii="Arial" w:hAnsi="Arial" w:cs="Arial"/>
          <w:spacing w:val="-3"/>
          <w:lang w:val="en-CA"/>
        </w:rPr>
        <w:t xml:space="preserve"> y Cesari, I.M. (1986): A simplified methodology for purification of peanut (</w:t>
      </w:r>
      <w:r w:rsidRPr="00647862">
        <w:rPr>
          <w:rFonts w:ascii="Arial" w:hAnsi="Arial" w:cs="Arial"/>
          <w:i/>
          <w:spacing w:val="-3"/>
          <w:lang w:val="en-CA"/>
        </w:rPr>
        <w:t>Arachis hypogaea</w:t>
      </w:r>
      <w:r w:rsidRPr="00647862">
        <w:rPr>
          <w:rFonts w:ascii="Arial" w:hAnsi="Arial" w:cs="Arial"/>
          <w:spacing w:val="-3"/>
          <w:lang w:val="en-CA"/>
        </w:rPr>
        <w:t xml:space="preserve">) agglutinin. J. Biochem. Biophys. </w:t>
      </w:r>
      <w:r w:rsidRPr="00647862">
        <w:rPr>
          <w:rFonts w:ascii="Arial" w:hAnsi="Arial" w:cs="Arial"/>
          <w:spacing w:val="-3"/>
          <w:lang w:val="es-ES_tradnl"/>
        </w:rPr>
        <w:t xml:space="preserve">Methods. </w:t>
      </w:r>
      <w:r w:rsidRPr="00647862">
        <w:rPr>
          <w:rFonts w:ascii="Arial" w:hAnsi="Arial" w:cs="Arial"/>
          <w:spacing w:val="-3"/>
          <w:u w:val="single"/>
          <w:lang w:val="es-ES_tradnl"/>
        </w:rPr>
        <w:t>13</w:t>
      </w:r>
      <w:r w:rsidRPr="00647862">
        <w:rPr>
          <w:rFonts w:ascii="Arial" w:hAnsi="Arial" w:cs="Arial"/>
          <w:spacing w:val="-3"/>
          <w:lang w:val="es-ES_tradnl"/>
        </w:rPr>
        <w:t>:131</w:t>
      </w:r>
      <w:r w:rsidRPr="00647862">
        <w:rPr>
          <w:rFonts w:ascii="Arial" w:hAnsi="Arial" w:cs="Arial"/>
          <w:spacing w:val="-3"/>
          <w:lang w:val="es-ES_tradnl"/>
        </w:rPr>
        <w:noBreakHyphen/>
        <w:t xml:space="preserve">134. </w:t>
      </w:r>
    </w:p>
    <w:p w14:paraId="3F8A856B" w14:textId="77777777" w:rsidR="00647862" w:rsidRPr="00647862" w:rsidRDefault="00647862" w:rsidP="00647862">
      <w:pPr>
        <w:numPr>
          <w:ilvl w:val="0"/>
          <w:numId w:val="10"/>
        </w:numPr>
        <w:tabs>
          <w:tab w:val="left" w:pos="0"/>
        </w:tabs>
        <w:suppressAutoHyphens/>
        <w:ind w:left="567" w:hanging="567"/>
        <w:jc w:val="both"/>
        <w:rPr>
          <w:rFonts w:ascii="Arial" w:hAnsi="Arial" w:cs="Arial"/>
          <w:spacing w:val="-3"/>
          <w:lang w:val="es-ES_tradnl"/>
        </w:rPr>
      </w:pPr>
      <w:r w:rsidRPr="00647862">
        <w:rPr>
          <w:rFonts w:ascii="Arial" w:hAnsi="Arial" w:cs="Arial"/>
          <w:spacing w:val="-3"/>
          <w:u w:val="single"/>
          <w:lang w:val="es-ES_tradnl"/>
        </w:rPr>
        <w:t>Pujol,F.H.</w:t>
      </w:r>
      <w:r w:rsidRPr="00647862">
        <w:rPr>
          <w:rFonts w:ascii="Arial" w:hAnsi="Arial" w:cs="Arial"/>
          <w:spacing w:val="-3"/>
          <w:lang w:val="es-ES_tradnl"/>
        </w:rPr>
        <w:t xml:space="preserve"> y Cesari, I.M. (1986): Derivados insolubles de la poliacrilamida para la inmovilización de proteínas y compuestos con grupos amino libres. Acta Cient. Venez. </w:t>
      </w:r>
      <w:r w:rsidRPr="00647862">
        <w:rPr>
          <w:rFonts w:ascii="Arial" w:hAnsi="Arial" w:cs="Arial"/>
          <w:spacing w:val="-3"/>
          <w:u w:val="single"/>
          <w:lang w:val="es-ES_tradnl"/>
        </w:rPr>
        <w:t>37</w:t>
      </w:r>
      <w:r w:rsidRPr="00647862">
        <w:rPr>
          <w:rFonts w:ascii="Arial" w:hAnsi="Arial" w:cs="Arial"/>
          <w:spacing w:val="-3"/>
          <w:lang w:val="es-ES_tradnl"/>
        </w:rPr>
        <w:t>:332</w:t>
      </w:r>
      <w:r w:rsidRPr="00647862">
        <w:rPr>
          <w:rFonts w:ascii="Arial" w:hAnsi="Arial" w:cs="Arial"/>
          <w:spacing w:val="-3"/>
          <w:lang w:val="es-ES_tradnl"/>
        </w:rPr>
        <w:noBreakHyphen/>
        <w:t xml:space="preserve">333. </w:t>
      </w:r>
    </w:p>
    <w:p w14:paraId="402D23D3" w14:textId="77777777" w:rsidR="00647862" w:rsidRPr="00647862" w:rsidRDefault="00647862" w:rsidP="00647862">
      <w:pPr>
        <w:numPr>
          <w:ilvl w:val="0"/>
          <w:numId w:val="10"/>
        </w:numPr>
        <w:tabs>
          <w:tab w:val="left" w:pos="0"/>
        </w:tabs>
        <w:suppressAutoHyphens/>
        <w:ind w:left="567" w:hanging="567"/>
        <w:jc w:val="both"/>
        <w:rPr>
          <w:rFonts w:ascii="Arial" w:hAnsi="Arial" w:cs="Arial"/>
          <w:spacing w:val="-3"/>
          <w:lang w:val="es-ES_tradnl"/>
        </w:rPr>
      </w:pPr>
      <w:r w:rsidRPr="00647862">
        <w:rPr>
          <w:rFonts w:ascii="Arial" w:hAnsi="Arial" w:cs="Arial"/>
          <w:spacing w:val="-3"/>
          <w:lang w:val="es-ES_tradnl"/>
        </w:rPr>
        <w:t xml:space="preserve">Cesari, I.M., </w:t>
      </w:r>
      <w:r w:rsidRPr="00647862">
        <w:rPr>
          <w:rFonts w:ascii="Arial" w:hAnsi="Arial" w:cs="Arial"/>
          <w:spacing w:val="-3"/>
          <w:u w:val="single"/>
          <w:lang w:val="es-ES_tradnl"/>
        </w:rPr>
        <w:t>Pujol,F.H.</w:t>
      </w:r>
      <w:r w:rsidRPr="00647862">
        <w:rPr>
          <w:rFonts w:ascii="Arial" w:hAnsi="Arial" w:cs="Arial"/>
          <w:spacing w:val="-3"/>
          <w:lang w:val="es-ES_tradnl"/>
        </w:rPr>
        <w:t xml:space="preserve">, Rodríguez, M. y Alarcón de Noya, B. (1987): Antigenic enzymes of </w:t>
      </w:r>
      <w:r w:rsidRPr="00647862">
        <w:rPr>
          <w:rFonts w:ascii="Arial" w:hAnsi="Arial" w:cs="Arial"/>
          <w:i/>
          <w:spacing w:val="-3"/>
          <w:lang w:val="es-ES_tradnl"/>
        </w:rPr>
        <w:t>Schistosoma mansoni</w:t>
      </w:r>
      <w:r w:rsidRPr="00647862">
        <w:rPr>
          <w:rFonts w:ascii="Arial" w:hAnsi="Arial" w:cs="Arial"/>
          <w:spacing w:val="-3"/>
          <w:lang w:val="es-ES_tradnl"/>
        </w:rPr>
        <w:t xml:space="preserve">: possible use for immunodiagnosis. </w:t>
      </w:r>
      <w:r w:rsidRPr="00647862">
        <w:rPr>
          <w:rFonts w:ascii="Arial" w:hAnsi="Arial" w:cs="Arial"/>
          <w:spacing w:val="-3"/>
          <w:lang w:val="en-CA"/>
        </w:rPr>
        <w:t xml:space="preserve">Mem. Inst. Osw. </w:t>
      </w:r>
      <w:r w:rsidRPr="00647862">
        <w:rPr>
          <w:rFonts w:ascii="Arial" w:hAnsi="Arial" w:cs="Arial"/>
          <w:spacing w:val="-3"/>
          <w:lang w:val="es-ES_tradnl"/>
        </w:rPr>
        <w:t xml:space="preserve">Cruz. </w:t>
      </w:r>
      <w:r w:rsidRPr="00647862">
        <w:rPr>
          <w:rFonts w:ascii="Arial" w:hAnsi="Arial" w:cs="Arial"/>
          <w:spacing w:val="-3"/>
          <w:u w:val="single"/>
          <w:lang w:val="es-ES_tradnl"/>
        </w:rPr>
        <w:t>82</w:t>
      </w:r>
      <w:r w:rsidRPr="00647862">
        <w:rPr>
          <w:rFonts w:ascii="Arial" w:hAnsi="Arial" w:cs="Arial"/>
          <w:spacing w:val="-3"/>
          <w:lang w:val="es-ES_tradnl"/>
        </w:rPr>
        <w:t>(Supl.IV): 175</w:t>
      </w:r>
      <w:r w:rsidRPr="00647862">
        <w:rPr>
          <w:rFonts w:ascii="Arial" w:hAnsi="Arial" w:cs="Arial"/>
          <w:spacing w:val="-3"/>
          <w:lang w:val="es-ES_tradnl"/>
        </w:rPr>
        <w:noBreakHyphen/>
        <w:t xml:space="preserve">177. </w:t>
      </w:r>
    </w:p>
    <w:p w14:paraId="1EC43A35" w14:textId="77777777" w:rsidR="00647862" w:rsidRPr="00647862" w:rsidRDefault="00647862" w:rsidP="00647862">
      <w:pPr>
        <w:numPr>
          <w:ilvl w:val="0"/>
          <w:numId w:val="10"/>
        </w:numPr>
        <w:tabs>
          <w:tab w:val="left" w:pos="0"/>
        </w:tabs>
        <w:suppressAutoHyphens/>
        <w:ind w:left="567" w:hanging="567"/>
        <w:jc w:val="both"/>
        <w:rPr>
          <w:rFonts w:ascii="Arial" w:hAnsi="Arial" w:cs="Arial"/>
          <w:spacing w:val="-3"/>
          <w:lang w:val="en-CA"/>
        </w:rPr>
      </w:pPr>
      <w:r w:rsidRPr="00647862">
        <w:rPr>
          <w:rFonts w:ascii="Arial" w:hAnsi="Arial" w:cs="Arial"/>
          <w:spacing w:val="-3"/>
          <w:u w:val="single"/>
          <w:lang w:val="es-ES_tradnl"/>
        </w:rPr>
        <w:t>Pujol, F.H.</w:t>
      </w:r>
      <w:r w:rsidRPr="00647862">
        <w:rPr>
          <w:rFonts w:ascii="Arial" w:hAnsi="Arial" w:cs="Arial"/>
          <w:spacing w:val="-3"/>
          <w:lang w:val="es-ES_tradnl"/>
        </w:rPr>
        <w:t xml:space="preserve">, Alarcón de Noya, B. y Cesari, I.M. (1989): Immunodiagnosis of schistosomiasis mansoni with APIA (alkaline phosphatase immunoassay). </w:t>
      </w:r>
      <w:r w:rsidRPr="00647862">
        <w:rPr>
          <w:rFonts w:ascii="Arial" w:hAnsi="Arial" w:cs="Arial"/>
          <w:spacing w:val="-3"/>
          <w:lang w:val="en-CA"/>
        </w:rPr>
        <w:t xml:space="preserve">Immunol. Invest. </w:t>
      </w:r>
      <w:r w:rsidRPr="00647862">
        <w:rPr>
          <w:rFonts w:ascii="Arial" w:hAnsi="Arial" w:cs="Arial"/>
          <w:spacing w:val="-3"/>
          <w:u w:val="single"/>
          <w:lang w:val="en-CA"/>
        </w:rPr>
        <w:t>18</w:t>
      </w:r>
      <w:r w:rsidRPr="00647862">
        <w:rPr>
          <w:rFonts w:ascii="Arial" w:hAnsi="Arial" w:cs="Arial"/>
          <w:spacing w:val="-3"/>
          <w:lang w:val="en-CA"/>
        </w:rPr>
        <w:t>: 1070</w:t>
      </w:r>
      <w:r w:rsidRPr="00647862">
        <w:rPr>
          <w:rFonts w:ascii="Arial" w:hAnsi="Arial" w:cs="Arial"/>
          <w:spacing w:val="-3"/>
          <w:lang w:val="en-CA"/>
        </w:rPr>
        <w:noBreakHyphen/>
        <w:t xml:space="preserve">1080.  </w:t>
      </w:r>
    </w:p>
    <w:p w14:paraId="68F9D3F3" w14:textId="77777777" w:rsidR="00647862" w:rsidRPr="00647862" w:rsidRDefault="00647862" w:rsidP="00647862">
      <w:pPr>
        <w:numPr>
          <w:ilvl w:val="0"/>
          <w:numId w:val="10"/>
        </w:numPr>
        <w:tabs>
          <w:tab w:val="left" w:pos="0"/>
        </w:tabs>
        <w:suppressAutoHyphens/>
        <w:ind w:left="567" w:hanging="567"/>
        <w:jc w:val="both"/>
        <w:rPr>
          <w:rFonts w:ascii="Arial" w:hAnsi="Arial" w:cs="Arial"/>
          <w:spacing w:val="-3"/>
          <w:lang w:val="en-CA"/>
        </w:rPr>
      </w:pPr>
      <w:r w:rsidRPr="00647862">
        <w:rPr>
          <w:rFonts w:ascii="Arial" w:hAnsi="Arial" w:cs="Arial"/>
          <w:spacing w:val="-3"/>
          <w:u w:val="single"/>
          <w:lang w:val="en-CA"/>
        </w:rPr>
        <w:t>Pujol, F.H.</w:t>
      </w:r>
      <w:r w:rsidRPr="00647862">
        <w:rPr>
          <w:rFonts w:ascii="Arial" w:hAnsi="Arial" w:cs="Arial"/>
          <w:spacing w:val="-3"/>
          <w:lang w:val="en-CA"/>
        </w:rPr>
        <w:t xml:space="preserve"> y Cesari, I.M. (1990): Antigenicity of adult </w:t>
      </w:r>
      <w:r w:rsidRPr="00647862">
        <w:rPr>
          <w:rFonts w:ascii="Arial" w:hAnsi="Arial" w:cs="Arial"/>
          <w:i/>
          <w:spacing w:val="-3"/>
          <w:lang w:val="en-CA"/>
        </w:rPr>
        <w:t>Schistosoma mansoni</w:t>
      </w:r>
      <w:r w:rsidRPr="00647862">
        <w:rPr>
          <w:rFonts w:ascii="Arial" w:hAnsi="Arial" w:cs="Arial"/>
          <w:spacing w:val="-3"/>
          <w:lang w:val="en-CA"/>
        </w:rPr>
        <w:t xml:space="preserve"> alkaline phosphatase. Parasite Immunol. </w:t>
      </w:r>
      <w:r w:rsidRPr="00647862">
        <w:rPr>
          <w:rFonts w:ascii="Arial" w:hAnsi="Arial" w:cs="Arial"/>
          <w:spacing w:val="-3"/>
          <w:u w:val="single"/>
          <w:lang w:val="en-CA"/>
        </w:rPr>
        <w:t>12</w:t>
      </w:r>
      <w:r w:rsidRPr="00647862">
        <w:rPr>
          <w:rFonts w:ascii="Arial" w:hAnsi="Arial" w:cs="Arial"/>
          <w:spacing w:val="-3"/>
          <w:lang w:val="en-CA"/>
        </w:rPr>
        <w:t>: 189</w:t>
      </w:r>
      <w:r w:rsidRPr="00647862">
        <w:rPr>
          <w:rFonts w:ascii="Arial" w:hAnsi="Arial" w:cs="Arial"/>
          <w:spacing w:val="-3"/>
          <w:lang w:val="en-CA"/>
        </w:rPr>
        <w:noBreakHyphen/>
        <w:t>198.</w:t>
      </w:r>
    </w:p>
    <w:p w14:paraId="5345032B" w14:textId="77777777" w:rsidR="00647862" w:rsidRPr="00647862" w:rsidRDefault="00647862" w:rsidP="00647862">
      <w:pPr>
        <w:numPr>
          <w:ilvl w:val="0"/>
          <w:numId w:val="10"/>
        </w:numPr>
        <w:tabs>
          <w:tab w:val="left" w:pos="0"/>
        </w:tabs>
        <w:suppressAutoHyphens/>
        <w:ind w:left="567" w:hanging="567"/>
        <w:jc w:val="both"/>
        <w:rPr>
          <w:rFonts w:ascii="Arial" w:hAnsi="Arial" w:cs="Arial"/>
          <w:spacing w:val="-3"/>
          <w:lang w:val="es-ES_tradnl"/>
        </w:rPr>
      </w:pPr>
      <w:r w:rsidRPr="00647862">
        <w:rPr>
          <w:rFonts w:ascii="Arial" w:hAnsi="Arial" w:cs="Arial"/>
          <w:spacing w:val="-3"/>
          <w:u w:val="single"/>
          <w:lang w:val="en-CA"/>
        </w:rPr>
        <w:t>Pujol, F.H.</w:t>
      </w:r>
      <w:r w:rsidRPr="00647862">
        <w:rPr>
          <w:rFonts w:ascii="Arial" w:hAnsi="Arial" w:cs="Arial"/>
          <w:spacing w:val="-3"/>
          <w:lang w:val="en-CA"/>
        </w:rPr>
        <w:t xml:space="preserve">, Liprandi, F., Rodríguez, M. y Cesari, I.M. (1990): Production of a mouse monoclonal antibody against the alkaline phosphatase of adult </w:t>
      </w:r>
      <w:r w:rsidRPr="00647862">
        <w:rPr>
          <w:rFonts w:ascii="Arial" w:hAnsi="Arial" w:cs="Arial"/>
          <w:i/>
          <w:spacing w:val="-3"/>
          <w:lang w:val="en-CA"/>
        </w:rPr>
        <w:t>Schistosoma mansoni</w:t>
      </w:r>
      <w:r w:rsidRPr="00647862">
        <w:rPr>
          <w:rFonts w:ascii="Arial" w:hAnsi="Arial" w:cs="Arial"/>
          <w:spacing w:val="-3"/>
          <w:lang w:val="en-CA"/>
        </w:rPr>
        <w:t xml:space="preserve">. </w:t>
      </w:r>
      <w:r w:rsidRPr="00647862">
        <w:rPr>
          <w:rFonts w:ascii="Arial" w:hAnsi="Arial" w:cs="Arial"/>
          <w:spacing w:val="-3"/>
          <w:lang w:val="es-ES_tradnl"/>
        </w:rPr>
        <w:t xml:space="preserve">Mol. Biochem. Parasitol. </w:t>
      </w:r>
      <w:r w:rsidRPr="00647862">
        <w:rPr>
          <w:rFonts w:ascii="Arial" w:hAnsi="Arial" w:cs="Arial"/>
          <w:spacing w:val="-3"/>
          <w:u w:val="single"/>
          <w:lang w:val="es-ES_tradnl"/>
        </w:rPr>
        <w:t>40</w:t>
      </w:r>
      <w:r w:rsidRPr="00647862">
        <w:rPr>
          <w:rFonts w:ascii="Arial" w:hAnsi="Arial" w:cs="Arial"/>
          <w:spacing w:val="-3"/>
          <w:lang w:val="es-ES_tradnl"/>
        </w:rPr>
        <w:t>: 43</w:t>
      </w:r>
      <w:r w:rsidRPr="00647862">
        <w:rPr>
          <w:rFonts w:ascii="Arial" w:hAnsi="Arial" w:cs="Arial"/>
          <w:spacing w:val="-3"/>
          <w:lang w:val="es-ES_tradnl"/>
        </w:rPr>
        <w:noBreakHyphen/>
        <w:t xml:space="preserve">52. </w:t>
      </w:r>
    </w:p>
    <w:p w14:paraId="1997660F" w14:textId="77777777" w:rsidR="00647862" w:rsidRPr="00647862" w:rsidRDefault="00647862" w:rsidP="00647862">
      <w:pPr>
        <w:numPr>
          <w:ilvl w:val="0"/>
          <w:numId w:val="10"/>
        </w:numPr>
        <w:tabs>
          <w:tab w:val="left" w:pos="0"/>
        </w:tabs>
        <w:suppressAutoHyphens/>
        <w:ind w:left="567" w:hanging="567"/>
        <w:jc w:val="both"/>
        <w:rPr>
          <w:rFonts w:ascii="Arial" w:hAnsi="Arial" w:cs="Arial"/>
          <w:spacing w:val="-3"/>
          <w:lang w:val="es-ES_tradnl"/>
        </w:rPr>
      </w:pPr>
      <w:r w:rsidRPr="00647862">
        <w:rPr>
          <w:rFonts w:ascii="Arial" w:hAnsi="Arial" w:cs="Arial"/>
          <w:spacing w:val="-3"/>
          <w:lang w:val="es-ES_tradnl"/>
        </w:rPr>
        <w:t xml:space="preserve">Alarcón de Noya, B. y </w:t>
      </w:r>
      <w:r w:rsidRPr="00647862">
        <w:rPr>
          <w:rFonts w:ascii="Arial" w:hAnsi="Arial" w:cs="Arial"/>
          <w:spacing w:val="-3"/>
          <w:u w:val="single"/>
          <w:lang w:val="es-ES_tradnl"/>
        </w:rPr>
        <w:t>Pujol, F.H.</w:t>
      </w:r>
      <w:r w:rsidRPr="00647862">
        <w:rPr>
          <w:rFonts w:ascii="Arial" w:hAnsi="Arial" w:cs="Arial"/>
          <w:spacing w:val="-3"/>
          <w:lang w:val="es-ES_tradnl"/>
        </w:rPr>
        <w:t xml:space="preserve"> (1990): Inmunodiagnóstico de la esquistosomiasis mansoni. Interciencia </w:t>
      </w:r>
      <w:r w:rsidRPr="00647862">
        <w:rPr>
          <w:rFonts w:ascii="Arial" w:hAnsi="Arial" w:cs="Arial"/>
          <w:spacing w:val="-3"/>
          <w:u w:val="single"/>
          <w:lang w:val="es-ES_tradnl"/>
        </w:rPr>
        <w:t>15</w:t>
      </w:r>
      <w:r w:rsidRPr="00647862">
        <w:rPr>
          <w:rFonts w:ascii="Arial" w:hAnsi="Arial" w:cs="Arial"/>
          <w:spacing w:val="-3"/>
          <w:lang w:val="es-ES_tradnl"/>
        </w:rPr>
        <w:t>: 95</w:t>
      </w:r>
      <w:r w:rsidRPr="00647862">
        <w:rPr>
          <w:rFonts w:ascii="Arial" w:hAnsi="Arial" w:cs="Arial"/>
          <w:spacing w:val="-3"/>
          <w:lang w:val="es-ES_tradnl"/>
        </w:rPr>
        <w:noBreakHyphen/>
        <w:t xml:space="preserve">101. </w:t>
      </w:r>
    </w:p>
    <w:p w14:paraId="60331454" w14:textId="77777777" w:rsidR="00647862" w:rsidRPr="00647862" w:rsidRDefault="00647862" w:rsidP="00647862">
      <w:pPr>
        <w:numPr>
          <w:ilvl w:val="0"/>
          <w:numId w:val="10"/>
        </w:numPr>
        <w:tabs>
          <w:tab w:val="left" w:pos="0"/>
        </w:tabs>
        <w:suppressAutoHyphens/>
        <w:ind w:left="567" w:hanging="567"/>
        <w:jc w:val="both"/>
        <w:rPr>
          <w:rFonts w:ascii="Arial" w:hAnsi="Arial" w:cs="Arial"/>
          <w:spacing w:val="-3"/>
          <w:lang w:val="en-CA"/>
        </w:rPr>
      </w:pPr>
      <w:r w:rsidRPr="00647862">
        <w:rPr>
          <w:rFonts w:ascii="Arial" w:hAnsi="Arial" w:cs="Arial"/>
          <w:spacing w:val="-3"/>
          <w:u w:val="single"/>
          <w:lang w:val="es-ES_tradnl"/>
        </w:rPr>
        <w:t>Pujol, F.H.</w:t>
      </w:r>
      <w:r w:rsidRPr="00647862">
        <w:rPr>
          <w:rFonts w:ascii="Arial" w:hAnsi="Arial" w:cs="Arial"/>
          <w:spacing w:val="-3"/>
          <w:lang w:val="es-ES_tradnl"/>
        </w:rPr>
        <w:t xml:space="preserve">, Rodríguez, I. y Liprandi, F. (1992): Producción y caracterización de anticuerpos monoclonales dirigidos contra el antígeno de superficie del virus de la hepatitis B. Acta Científica Venezolana. </w:t>
      </w:r>
      <w:r w:rsidRPr="00647862">
        <w:rPr>
          <w:rFonts w:ascii="Arial" w:hAnsi="Arial" w:cs="Arial"/>
          <w:spacing w:val="-3"/>
          <w:u w:val="single"/>
          <w:lang w:val="en-CA"/>
        </w:rPr>
        <w:t>43</w:t>
      </w:r>
      <w:r w:rsidRPr="00647862">
        <w:rPr>
          <w:rFonts w:ascii="Arial" w:hAnsi="Arial" w:cs="Arial"/>
          <w:spacing w:val="-3"/>
          <w:lang w:val="en-CA"/>
        </w:rPr>
        <w:t>: 235-239.</w:t>
      </w:r>
    </w:p>
    <w:p w14:paraId="229FD447" w14:textId="77777777" w:rsidR="00647862" w:rsidRPr="00647862" w:rsidRDefault="00647862" w:rsidP="00647862">
      <w:pPr>
        <w:numPr>
          <w:ilvl w:val="0"/>
          <w:numId w:val="10"/>
        </w:numPr>
        <w:tabs>
          <w:tab w:val="left" w:pos="0"/>
        </w:tabs>
        <w:suppressAutoHyphens/>
        <w:ind w:left="567" w:hanging="567"/>
        <w:jc w:val="both"/>
        <w:rPr>
          <w:rFonts w:ascii="Arial" w:hAnsi="Arial" w:cs="Arial"/>
          <w:spacing w:val="-3"/>
          <w:lang w:val="en-CA"/>
        </w:rPr>
      </w:pPr>
      <w:r w:rsidRPr="00647862">
        <w:rPr>
          <w:rFonts w:ascii="Arial" w:hAnsi="Arial" w:cs="Arial"/>
          <w:spacing w:val="-3"/>
          <w:u w:val="single"/>
          <w:lang w:val="en-CA"/>
        </w:rPr>
        <w:t>Pujol, F.H.</w:t>
      </w:r>
      <w:r w:rsidRPr="00647862">
        <w:rPr>
          <w:rFonts w:ascii="Arial" w:hAnsi="Arial" w:cs="Arial"/>
          <w:spacing w:val="-3"/>
          <w:lang w:val="en-CA"/>
        </w:rPr>
        <w:t xml:space="preserve">, Rodríguez, I, Devesa, M., Rangel-Aldao, R. y Liprandi, F. (1993): A double sandwich monoclonal enzyme immunoassay for detection of hepatitis B surface antigen. J. Immunoassay </w:t>
      </w:r>
      <w:r w:rsidRPr="00647862">
        <w:rPr>
          <w:rFonts w:ascii="Arial" w:hAnsi="Arial" w:cs="Arial"/>
          <w:spacing w:val="-3"/>
          <w:u w:val="single"/>
          <w:lang w:val="en-CA"/>
        </w:rPr>
        <w:t>14</w:t>
      </w:r>
      <w:r w:rsidRPr="00647862">
        <w:rPr>
          <w:rFonts w:ascii="Arial" w:hAnsi="Arial" w:cs="Arial"/>
          <w:spacing w:val="-3"/>
          <w:lang w:val="en-CA"/>
        </w:rPr>
        <w:t>: 21-31.</w:t>
      </w:r>
    </w:p>
    <w:p w14:paraId="689F61A3" w14:textId="77777777" w:rsidR="00647862" w:rsidRPr="00647862" w:rsidRDefault="00647862" w:rsidP="00647862">
      <w:pPr>
        <w:numPr>
          <w:ilvl w:val="0"/>
          <w:numId w:val="10"/>
        </w:numPr>
        <w:tabs>
          <w:tab w:val="left" w:pos="0"/>
        </w:tabs>
        <w:suppressAutoHyphens/>
        <w:ind w:left="567" w:hanging="567"/>
        <w:jc w:val="both"/>
        <w:rPr>
          <w:rFonts w:ascii="Arial" w:hAnsi="Arial" w:cs="Arial"/>
          <w:spacing w:val="-3"/>
          <w:lang w:val="en-CA"/>
        </w:rPr>
      </w:pPr>
      <w:r w:rsidRPr="00647862">
        <w:rPr>
          <w:rFonts w:ascii="Arial" w:hAnsi="Arial" w:cs="Arial"/>
          <w:spacing w:val="-3"/>
          <w:u w:val="single"/>
          <w:lang w:val="en-CA"/>
        </w:rPr>
        <w:t>Pujol, F.H.</w:t>
      </w:r>
      <w:r w:rsidRPr="00647862">
        <w:rPr>
          <w:rFonts w:ascii="Arial" w:hAnsi="Arial" w:cs="Arial"/>
          <w:spacing w:val="-3"/>
          <w:lang w:val="en-CA"/>
        </w:rPr>
        <w:t xml:space="preserve"> y Cesari, I.M. (1993): </w:t>
      </w:r>
      <w:r w:rsidRPr="00647862">
        <w:rPr>
          <w:rFonts w:ascii="Arial" w:hAnsi="Arial" w:cs="Arial"/>
          <w:spacing w:val="-3"/>
          <w:u w:val="single"/>
          <w:lang w:val="en-CA"/>
        </w:rPr>
        <w:t>Schistosoma</w:t>
      </w:r>
      <w:r w:rsidRPr="00647862">
        <w:rPr>
          <w:rFonts w:ascii="Arial" w:hAnsi="Arial" w:cs="Arial"/>
          <w:spacing w:val="-3"/>
          <w:lang w:val="en-CA"/>
        </w:rPr>
        <w:t xml:space="preserve"> </w:t>
      </w:r>
      <w:r w:rsidRPr="00647862">
        <w:rPr>
          <w:rFonts w:ascii="Arial" w:hAnsi="Arial" w:cs="Arial"/>
          <w:spacing w:val="-3"/>
          <w:u w:val="single"/>
          <w:lang w:val="en-CA"/>
        </w:rPr>
        <w:t>mansoni</w:t>
      </w:r>
      <w:r w:rsidRPr="00647862">
        <w:rPr>
          <w:rFonts w:ascii="Arial" w:hAnsi="Arial" w:cs="Arial"/>
          <w:spacing w:val="-3"/>
          <w:lang w:val="en-CA"/>
        </w:rPr>
        <w:t xml:space="preserve">: surface membrane isolation with lectin-coated beads. Memb. Biochem. </w:t>
      </w:r>
      <w:r w:rsidRPr="00647862">
        <w:rPr>
          <w:rFonts w:ascii="Arial" w:hAnsi="Arial" w:cs="Arial"/>
          <w:spacing w:val="-3"/>
          <w:u w:val="single"/>
          <w:lang w:val="en-CA"/>
        </w:rPr>
        <w:t>10</w:t>
      </w:r>
      <w:r w:rsidRPr="00647862">
        <w:rPr>
          <w:rFonts w:ascii="Arial" w:hAnsi="Arial" w:cs="Arial"/>
          <w:spacing w:val="-3"/>
          <w:lang w:val="en-CA"/>
        </w:rPr>
        <w:t>: 155-161.</w:t>
      </w:r>
    </w:p>
    <w:p w14:paraId="45718CBF" w14:textId="77777777" w:rsidR="00647862" w:rsidRPr="00647862" w:rsidRDefault="00647862" w:rsidP="00647862">
      <w:pPr>
        <w:numPr>
          <w:ilvl w:val="0"/>
          <w:numId w:val="10"/>
        </w:numPr>
        <w:tabs>
          <w:tab w:val="left" w:pos="0"/>
        </w:tabs>
        <w:suppressAutoHyphens/>
        <w:ind w:left="567" w:hanging="567"/>
        <w:jc w:val="both"/>
        <w:rPr>
          <w:rFonts w:ascii="Arial" w:hAnsi="Arial" w:cs="Arial"/>
          <w:spacing w:val="-3"/>
          <w:lang w:val="en-CA"/>
        </w:rPr>
      </w:pPr>
      <w:r w:rsidRPr="00647862">
        <w:rPr>
          <w:rFonts w:ascii="Arial" w:hAnsi="Arial" w:cs="Arial"/>
          <w:spacing w:val="-3"/>
          <w:u w:val="single"/>
          <w:lang w:val="en-CA"/>
        </w:rPr>
        <w:t>Pujol, F.H.</w:t>
      </w:r>
      <w:r w:rsidRPr="00647862">
        <w:rPr>
          <w:rFonts w:ascii="Arial" w:hAnsi="Arial" w:cs="Arial"/>
          <w:spacing w:val="-3"/>
          <w:lang w:val="en-CA"/>
        </w:rPr>
        <w:t xml:space="preserve">, Liprandi, F., Alarcón de Noya, B., Matos, C. y Cesari, I.M.(1993): Characterization of mouse monoclonal antibodies against common and repeated epitopes of different developmental stages of </w:t>
      </w:r>
      <w:r w:rsidRPr="00647862">
        <w:rPr>
          <w:rFonts w:ascii="Arial" w:hAnsi="Arial" w:cs="Arial"/>
          <w:spacing w:val="-3"/>
          <w:u w:val="single"/>
          <w:lang w:val="en-CA"/>
        </w:rPr>
        <w:t>Schistosoma</w:t>
      </w:r>
      <w:r w:rsidRPr="00647862">
        <w:rPr>
          <w:rFonts w:ascii="Arial" w:hAnsi="Arial" w:cs="Arial"/>
          <w:spacing w:val="-3"/>
          <w:lang w:val="en-CA"/>
        </w:rPr>
        <w:t xml:space="preserve"> </w:t>
      </w:r>
      <w:r w:rsidRPr="00647862">
        <w:rPr>
          <w:rFonts w:ascii="Arial" w:hAnsi="Arial" w:cs="Arial"/>
          <w:spacing w:val="-3"/>
          <w:u w:val="single"/>
          <w:lang w:val="en-CA"/>
        </w:rPr>
        <w:t>mansoni</w:t>
      </w:r>
      <w:r w:rsidRPr="00647862">
        <w:rPr>
          <w:rFonts w:ascii="Arial" w:hAnsi="Arial" w:cs="Arial"/>
          <w:spacing w:val="-3"/>
          <w:lang w:val="en-CA"/>
        </w:rPr>
        <w:t xml:space="preserve">. </w:t>
      </w:r>
      <w:r w:rsidRPr="00647862">
        <w:rPr>
          <w:rFonts w:ascii="Arial" w:hAnsi="Arial" w:cs="Arial"/>
          <w:spacing w:val="-3"/>
          <w:lang w:val="es-ES_tradnl"/>
        </w:rPr>
        <w:t xml:space="preserve">Trop. Med. Parasitol. </w:t>
      </w:r>
      <w:r w:rsidRPr="00647862">
        <w:rPr>
          <w:rFonts w:ascii="Arial" w:hAnsi="Arial" w:cs="Arial"/>
          <w:spacing w:val="-3"/>
          <w:u w:val="single"/>
          <w:lang w:val="en-CA"/>
        </w:rPr>
        <w:t>44</w:t>
      </w:r>
      <w:r w:rsidRPr="00647862">
        <w:rPr>
          <w:rFonts w:ascii="Arial" w:hAnsi="Arial" w:cs="Arial"/>
          <w:spacing w:val="-3"/>
          <w:lang w:val="en-CA"/>
        </w:rPr>
        <w:t>: 289-294.</w:t>
      </w:r>
    </w:p>
    <w:p w14:paraId="30314FC2" w14:textId="77777777" w:rsidR="00647862" w:rsidRPr="00647862" w:rsidRDefault="00647862" w:rsidP="00647862">
      <w:pPr>
        <w:numPr>
          <w:ilvl w:val="0"/>
          <w:numId w:val="10"/>
        </w:numPr>
        <w:tabs>
          <w:tab w:val="left" w:pos="0"/>
        </w:tabs>
        <w:suppressAutoHyphens/>
        <w:ind w:left="567" w:hanging="567"/>
        <w:jc w:val="both"/>
        <w:rPr>
          <w:rFonts w:ascii="Arial" w:hAnsi="Arial" w:cs="Arial"/>
          <w:spacing w:val="-3"/>
          <w:lang w:val="en-CA"/>
        </w:rPr>
      </w:pPr>
      <w:r w:rsidRPr="00647862">
        <w:rPr>
          <w:rFonts w:ascii="Arial" w:hAnsi="Arial" w:cs="Arial"/>
          <w:spacing w:val="-3"/>
          <w:u w:val="single"/>
          <w:lang w:val="en-CA"/>
        </w:rPr>
        <w:lastRenderedPageBreak/>
        <w:t>Pujol, F.H.</w:t>
      </w:r>
      <w:r w:rsidRPr="00647862">
        <w:rPr>
          <w:rFonts w:ascii="Arial" w:hAnsi="Arial" w:cs="Arial"/>
          <w:spacing w:val="-3"/>
          <w:lang w:val="en-CA"/>
        </w:rPr>
        <w:t>, Favorov, M.O., Marcano, T., Esté, J.A., Magris, M., Liprandi, F., Khudyakov, Y., Khudyakova, N. y Fields, H.A. (1994): Prevalence of antibodies against hepatitis E virus among urban and rural populations in Venezuela. J. Med. Virol.</w:t>
      </w:r>
      <w:r w:rsidRPr="00647862">
        <w:rPr>
          <w:rFonts w:ascii="Arial" w:hAnsi="Arial" w:cs="Arial"/>
          <w:spacing w:val="-3"/>
          <w:u w:val="single"/>
          <w:lang w:val="en-CA"/>
        </w:rPr>
        <w:t>42</w:t>
      </w:r>
      <w:r w:rsidRPr="00647862">
        <w:rPr>
          <w:rFonts w:ascii="Arial" w:hAnsi="Arial" w:cs="Arial"/>
          <w:spacing w:val="-3"/>
          <w:lang w:val="en-CA"/>
        </w:rPr>
        <w:t>:234-236.</w:t>
      </w:r>
    </w:p>
    <w:p w14:paraId="6ECD8D2E" w14:textId="77777777" w:rsidR="00647862" w:rsidRPr="00647862" w:rsidRDefault="00647862" w:rsidP="00647862">
      <w:pPr>
        <w:numPr>
          <w:ilvl w:val="0"/>
          <w:numId w:val="10"/>
        </w:numPr>
        <w:tabs>
          <w:tab w:val="left" w:pos="0"/>
        </w:tabs>
        <w:suppressAutoHyphens/>
        <w:ind w:left="567" w:hanging="567"/>
        <w:jc w:val="both"/>
        <w:rPr>
          <w:rFonts w:ascii="Arial" w:hAnsi="Arial" w:cs="Arial"/>
          <w:spacing w:val="-3"/>
          <w:lang w:val="en-CA"/>
        </w:rPr>
      </w:pPr>
      <w:r w:rsidRPr="00647862">
        <w:rPr>
          <w:rFonts w:ascii="Arial" w:hAnsi="Arial" w:cs="Arial"/>
          <w:spacing w:val="-3"/>
          <w:u w:val="single"/>
          <w:lang w:val="en-CA"/>
        </w:rPr>
        <w:t>Pujol, F.H.</w:t>
      </w:r>
      <w:r w:rsidRPr="00647862">
        <w:rPr>
          <w:rFonts w:ascii="Arial" w:hAnsi="Arial" w:cs="Arial"/>
          <w:spacing w:val="-3"/>
          <w:lang w:val="en-CA"/>
        </w:rPr>
        <w:t xml:space="preserve">, Bertolotti, A., Fields, H.A., Khudyakov, Y.E., Kalinina, T. y Liprandi, F. (1994): A monoclonal inhibition enzyme immunoassay for detection of antibodies against hepatitis B core antigen: confirmation of an immunodominant epitope. J. Immunoassay. </w:t>
      </w:r>
      <w:r w:rsidRPr="00647862">
        <w:rPr>
          <w:rFonts w:ascii="Arial" w:hAnsi="Arial" w:cs="Arial"/>
          <w:spacing w:val="-3"/>
          <w:u w:val="single"/>
          <w:lang w:val="en-CA"/>
        </w:rPr>
        <w:t>15</w:t>
      </w:r>
      <w:r w:rsidRPr="00647862">
        <w:rPr>
          <w:rFonts w:ascii="Arial" w:hAnsi="Arial" w:cs="Arial"/>
          <w:spacing w:val="-3"/>
          <w:lang w:val="en-CA"/>
        </w:rPr>
        <w:t>: 239-249.</w:t>
      </w:r>
    </w:p>
    <w:p w14:paraId="5EAE1765" w14:textId="77777777" w:rsidR="00647862" w:rsidRPr="00647862" w:rsidRDefault="00647862" w:rsidP="00647862">
      <w:pPr>
        <w:numPr>
          <w:ilvl w:val="0"/>
          <w:numId w:val="10"/>
        </w:numPr>
        <w:tabs>
          <w:tab w:val="left" w:pos="0"/>
        </w:tabs>
        <w:suppressAutoHyphens/>
        <w:ind w:left="567" w:hanging="567"/>
        <w:jc w:val="both"/>
        <w:rPr>
          <w:rFonts w:ascii="Arial" w:hAnsi="Arial" w:cs="Arial"/>
          <w:spacing w:val="-3"/>
          <w:lang w:val="en-CA"/>
        </w:rPr>
      </w:pPr>
      <w:r w:rsidRPr="00647862">
        <w:rPr>
          <w:rFonts w:ascii="Arial" w:hAnsi="Arial" w:cs="Arial"/>
          <w:spacing w:val="-3"/>
          <w:u w:val="single"/>
          <w:lang w:val="en-CA"/>
        </w:rPr>
        <w:t>Pujol, F.H.</w:t>
      </w:r>
      <w:r w:rsidRPr="00647862">
        <w:rPr>
          <w:rFonts w:ascii="Arial" w:hAnsi="Arial" w:cs="Arial"/>
          <w:spacing w:val="-3"/>
          <w:lang w:val="en-CA"/>
        </w:rPr>
        <w:t xml:space="preserve">, Rodríguez, I., Martínez, N., Borberg, C., Favorov, M.O., Fields, H.A. y Liprandi, F. (1994): Viral hepatitis serological markers among pregnant women in Caracas, Venezuela: implication for perinatal transmission of hepatitis B and C. GEN. </w:t>
      </w:r>
      <w:r w:rsidRPr="00647862">
        <w:rPr>
          <w:rFonts w:ascii="Arial" w:hAnsi="Arial" w:cs="Arial"/>
          <w:spacing w:val="-3"/>
          <w:u w:val="single"/>
          <w:lang w:val="en-CA"/>
        </w:rPr>
        <w:t>48</w:t>
      </w:r>
      <w:r w:rsidRPr="00647862">
        <w:rPr>
          <w:rFonts w:ascii="Arial" w:hAnsi="Arial" w:cs="Arial"/>
          <w:spacing w:val="-3"/>
          <w:lang w:val="en-CA"/>
        </w:rPr>
        <w:t>: 25-28.</w:t>
      </w:r>
    </w:p>
    <w:p w14:paraId="57C456EE" w14:textId="77777777" w:rsidR="00647862" w:rsidRPr="00647862" w:rsidRDefault="00647862" w:rsidP="00647862">
      <w:pPr>
        <w:numPr>
          <w:ilvl w:val="0"/>
          <w:numId w:val="10"/>
        </w:numPr>
        <w:tabs>
          <w:tab w:val="left" w:pos="0"/>
        </w:tabs>
        <w:suppressAutoHyphens/>
        <w:ind w:left="567" w:hanging="567"/>
        <w:jc w:val="both"/>
        <w:rPr>
          <w:rFonts w:ascii="Arial" w:hAnsi="Arial" w:cs="Arial"/>
          <w:spacing w:val="-3"/>
          <w:lang w:val="es-ES_tradnl"/>
        </w:rPr>
      </w:pPr>
      <w:r w:rsidRPr="00647862">
        <w:rPr>
          <w:rFonts w:ascii="Arial" w:hAnsi="Arial" w:cs="Arial"/>
          <w:spacing w:val="-3"/>
          <w:lang w:val="es-ES_tradnl"/>
        </w:rPr>
        <w:t xml:space="preserve">Ponce, J.G., Cadenas, L.F., García, F., León, G, Blitz-Dorfman, L. y </w:t>
      </w:r>
      <w:r w:rsidRPr="00647862">
        <w:rPr>
          <w:rFonts w:ascii="Arial" w:hAnsi="Arial" w:cs="Arial"/>
          <w:spacing w:val="-3"/>
          <w:u w:val="single"/>
          <w:lang w:val="es-ES_tradnl"/>
        </w:rPr>
        <w:t>Pujol, F.H.</w:t>
      </w:r>
      <w:r w:rsidRPr="00647862">
        <w:rPr>
          <w:rFonts w:ascii="Arial" w:hAnsi="Arial" w:cs="Arial"/>
          <w:spacing w:val="-3"/>
          <w:lang w:val="es-ES_tradnl"/>
        </w:rPr>
        <w:t xml:space="preserve"> (1994): Alta prevalencia de marcadores de hepatitis B y C en una comunidad de indigentes de Caracas. Invest. Clínica. </w:t>
      </w:r>
      <w:r w:rsidRPr="00647862">
        <w:rPr>
          <w:rFonts w:ascii="Arial" w:hAnsi="Arial" w:cs="Arial"/>
          <w:spacing w:val="-3"/>
          <w:u w:val="single"/>
          <w:lang w:val="es-ES_tradnl"/>
        </w:rPr>
        <w:t>35</w:t>
      </w:r>
      <w:r w:rsidRPr="00647862">
        <w:rPr>
          <w:rFonts w:ascii="Arial" w:hAnsi="Arial" w:cs="Arial"/>
          <w:spacing w:val="-3"/>
          <w:lang w:val="es-ES_tradnl"/>
        </w:rPr>
        <w:t>: 123-130.</w:t>
      </w:r>
    </w:p>
    <w:p w14:paraId="2247CF1D" w14:textId="77777777" w:rsidR="00647862" w:rsidRPr="00647862" w:rsidRDefault="00647862" w:rsidP="00647862">
      <w:pPr>
        <w:numPr>
          <w:ilvl w:val="0"/>
          <w:numId w:val="10"/>
        </w:numPr>
        <w:tabs>
          <w:tab w:val="left" w:pos="0"/>
        </w:tabs>
        <w:suppressAutoHyphens/>
        <w:ind w:left="567" w:hanging="567"/>
        <w:jc w:val="both"/>
        <w:rPr>
          <w:rFonts w:ascii="Arial" w:hAnsi="Arial" w:cs="Arial"/>
          <w:spacing w:val="-3"/>
          <w:lang w:val="en-CA"/>
        </w:rPr>
      </w:pPr>
      <w:r w:rsidRPr="00647862">
        <w:rPr>
          <w:rFonts w:ascii="Arial" w:hAnsi="Arial" w:cs="Arial"/>
          <w:spacing w:val="-3"/>
          <w:u w:val="single"/>
          <w:lang w:val="es-ES_tradnl"/>
        </w:rPr>
        <w:t>Pujol, F.H.</w:t>
      </w:r>
      <w:r w:rsidRPr="00647862">
        <w:rPr>
          <w:rFonts w:ascii="Arial" w:hAnsi="Arial" w:cs="Arial"/>
          <w:spacing w:val="-3"/>
          <w:lang w:val="es-ES_tradnl"/>
        </w:rPr>
        <w:t xml:space="preserve">, Guzmán-Blanco, M., Plaz, J., Rojas, O., Beker, B. y Beker, S. (1994): Utilidad de la técnica de PCR (reacción en cadena de la polimerasa) en el seguimiento de pacientes infectados con el virus de la hepatitis C. Comunicación preliminar. </w:t>
      </w:r>
      <w:r w:rsidRPr="00647862">
        <w:rPr>
          <w:rFonts w:ascii="Arial" w:hAnsi="Arial" w:cs="Arial"/>
          <w:spacing w:val="-3"/>
          <w:lang w:val="en-CA"/>
        </w:rPr>
        <w:t xml:space="preserve">GEN. </w:t>
      </w:r>
      <w:r w:rsidRPr="00647862">
        <w:rPr>
          <w:rFonts w:ascii="Arial" w:hAnsi="Arial" w:cs="Arial"/>
          <w:spacing w:val="-3"/>
          <w:u w:val="single"/>
          <w:lang w:val="en-CA"/>
        </w:rPr>
        <w:t>48</w:t>
      </w:r>
      <w:r w:rsidRPr="00647862">
        <w:rPr>
          <w:rFonts w:ascii="Arial" w:hAnsi="Arial" w:cs="Arial"/>
          <w:spacing w:val="-3"/>
          <w:lang w:val="en-CA"/>
        </w:rPr>
        <w:t>: 121-123.</w:t>
      </w:r>
    </w:p>
    <w:p w14:paraId="37E15F88" w14:textId="77777777" w:rsidR="00647862" w:rsidRPr="00647862" w:rsidRDefault="00647862" w:rsidP="00647862">
      <w:pPr>
        <w:numPr>
          <w:ilvl w:val="0"/>
          <w:numId w:val="10"/>
        </w:numPr>
        <w:tabs>
          <w:tab w:val="left" w:pos="0"/>
        </w:tabs>
        <w:suppressAutoHyphens/>
        <w:ind w:left="567" w:hanging="567"/>
        <w:jc w:val="both"/>
        <w:rPr>
          <w:rFonts w:ascii="Arial" w:hAnsi="Arial" w:cs="Arial"/>
          <w:spacing w:val="-3"/>
          <w:lang w:val="es-ES_tradnl"/>
        </w:rPr>
      </w:pPr>
      <w:r w:rsidRPr="00647862">
        <w:rPr>
          <w:rFonts w:ascii="Arial" w:hAnsi="Arial" w:cs="Arial"/>
          <w:spacing w:val="-3"/>
          <w:u w:val="single"/>
          <w:lang w:val="en-CA"/>
        </w:rPr>
        <w:t>Pujol, F.H.</w:t>
      </w:r>
      <w:r w:rsidRPr="00647862">
        <w:rPr>
          <w:rFonts w:ascii="Arial" w:hAnsi="Arial" w:cs="Arial"/>
          <w:spacing w:val="-3"/>
          <w:lang w:val="en-CA"/>
        </w:rPr>
        <w:t xml:space="preserve">, Blitz-Dorfman, L., León, G., Monsalve, F., Echevarría, J.M. y Liprandi, F. (1995): Efficacy of different second- and third-generation assays for detection of hepatitis C virus antibodies in plasma and sera also tested by polymerase chain reaction. Serodiagn. Immunother. Infect. </w:t>
      </w:r>
      <w:r w:rsidRPr="00647862">
        <w:rPr>
          <w:rFonts w:ascii="Arial" w:hAnsi="Arial" w:cs="Arial"/>
          <w:spacing w:val="-3"/>
          <w:lang w:val="es-ES_tradnl"/>
        </w:rPr>
        <w:t xml:space="preserve">Dis. </w:t>
      </w:r>
      <w:r w:rsidRPr="00647862">
        <w:rPr>
          <w:rFonts w:ascii="Arial" w:hAnsi="Arial" w:cs="Arial"/>
          <w:spacing w:val="-3"/>
          <w:u w:val="single"/>
          <w:lang w:val="es-ES_tradnl"/>
        </w:rPr>
        <w:t>7</w:t>
      </w:r>
      <w:r w:rsidRPr="00647862">
        <w:rPr>
          <w:rFonts w:ascii="Arial" w:hAnsi="Arial" w:cs="Arial"/>
          <w:spacing w:val="-3"/>
          <w:lang w:val="es-ES_tradnl"/>
        </w:rPr>
        <w:t>: 51-54.</w:t>
      </w:r>
    </w:p>
    <w:p w14:paraId="5C1AAFA2" w14:textId="77777777" w:rsidR="00647862" w:rsidRPr="00647862" w:rsidRDefault="00647862" w:rsidP="00647862">
      <w:pPr>
        <w:numPr>
          <w:ilvl w:val="0"/>
          <w:numId w:val="10"/>
        </w:numPr>
        <w:tabs>
          <w:tab w:val="left" w:pos="0"/>
        </w:tabs>
        <w:suppressAutoHyphens/>
        <w:ind w:left="567" w:hanging="567"/>
        <w:jc w:val="both"/>
        <w:rPr>
          <w:rFonts w:ascii="Arial" w:hAnsi="Arial" w:cs="Arial"/>
          <w:spacing w:val="-3"/>
          <w:lang w:val="es-ES_tradnl"/>
        </w:rPr>
      </w:pPr>
      <w:r w:rsidRPr="00647862">
        <w:rPr>
          <w:rFonts w:ascii="Arial" w:hAnsi="Arial" w:cs="Arial"/>
          <w:spacing w:val="-3"/>
          <w:lang w:val="es-ES_tradnl"/>
        </w:rPr>
        <w:t xml:space="preserve">Beker G., S., </w:t>
      </w:r>
      <w:r w:rsidRPr="00647862">
        <w:rPr>
          <w:rFonts w:ascii="Arial" w:hAnsi="Arial" w:cs="Arial"/>
          <w:spacing w:val="-3"/>
          <w:u w:val="single"/>
          <w:lang w:val="es-ES_tradnl"/>
        </w:rPr>
        <w:t>Pujol, F.H.</w:t>
      </w:r>
      <w:r w:rsidRPr="00647862">
        <w:rPr>
          <w:rFonts w:ascii="Arial" w:hAnsi="Arial" w:cs="Arial"/>
          <w:spacing w:val="-3"/>
          <w:lang w:val="es-ES_tradnl"/>
        </w:rPr>
        <w:t xml:space="preserve"> y Beker K., B. (1995): Es eficaz el tratamiento de la hepatitis crónica viral C con alfa-interferón? GEN. </w:t>
      </w:r>
      <w:r w:rsidRPr="00647862">
        <w:rPr>
          <w:rFonts w:ascii="Arial" w:hAnsi="Arial" w:cs="Arial"/>
          <w:spacing w:val="-3"/>
          <w:u w:val="single"/>
          <w:lang w:val="es-ES_tradnl"/>
        </w:rPr>
        <w:t>19</w:t>
      </w:r>
      <w:r w:rsidRPr="00647862">
        <w:rPr>
          <w:rFonts w:ascii="Arial" w:hAnsi="Arial" w:cs="Arial"/>
          <w:spacing w:val="-3"/>
          <w:lang w:val="es-ES_tradnl"/>
        </w:rPr>
        <w:t>: 165-169.</w:t>
      </w:r>
    </w:p>
    <w:p w14:paraId="06D0C1C8" w14:textId="77777777" w:rsidR="00647862" w:rsidRPr="00647862" w:rsidRDefault="00647862" w:rsidP="00647862">
      <w:pPr>
        <w:numPr>
          <w:ilvl w:val="0"/>
          <w:numId w:val="10"/>
        </w:numPr>
        <w:tabs>
          <w:tab w:val="left" w:pos="0"/>
        </w:tabs>
        <w:suppressAutoHyphens/>
        <w:ind w:left="567" w:hanging="567"/>
        <w:jc w:val="both"/>
        <w:rPr>
          <w:rFonts w:ascii="Arial" w:hAnsi="Arial" w:cs="Arial"/>
          <w:spacing w:val="-3"/>
          <w:lang w:val="en-CA"/>
        </w:rPr>
      </w:pPr>
      <w:r w:rsidRPr="00647862">
        <w:rPr>
          <w:rFonts w:ascii="Arial" w:hAnsi="Arial" w:cs="Arial"/>
          <w:spacing w:val="-3"/>
          <w:lang w:val="es-ES_tradnl"/>
        </w:rPr>
        <w:t xml:space="preserve">Echevarría, J.M., Blitz-Dorfman, L. y </w:t>
      </w:r>
      <w:r w:rsidRPr="00647862">
        <w:rPr>
          <w:rFonts w:ascii="Arial" w:hAnsi="Arial" w:cs="Arial"/>
          <w:spacing w:val="-3"/>
          <w:u w:val="single"/>
          <w:lang w:val="es-ES_tradnl"/>
        </w:rPr>
        <w:t>Pujol, F.H.</w:t>
      </w:r>
      <w:r w:rsidRPr="00647862">
        <w:rPr>
          <w:rFonts w:ascii="Arial" w:hAnsi="Arial" w:cs="Arial"/>
          <w:spacing w:val="-3"/>
          <w:lang w:val="es-ES_tradnl"/>
        </w:rPr>
        <w:t xml:space="preserve"> (1996): La infección por los virus causantes de Hepatitis en poblaciones indígenas de Suramérica. </w:t>
      </w:r>
      <w:r w:rsidRPr="00647862">
        <w:rPr>
          <w:rFonts w:ascii="Arial" w:hAnsi="Arial" w:cs="Arial"/>
          <w:spacing w:val="-3"/>
          <w:lang w:val="en-CA"/>
        </w:rPr>
        <w:t xml:space="preserve">Invest. Clin. </w:t>
      </w:r>
      <w:r w:rsidRPr="00647862">
        <w:rPr>
          <w:rFonts w:ascii="Arial" w:hAnsi="Arial" w:cs="Arial"/>
          <w:spacing w:val="-3"/>
          <w:u w:val="single"/>
          <w:lang w:val="en-CA"/>
        </w:rPr>
        <w:t>37</w:t>
      </w:r>
      <w:r w:rsidRPr="00647862">
        <w:rPr>
          <w:rFonts w:ascii="Arial" w:hAnsi="Arial" w:cs="Arial"/>
          <w:spacing w:val="-3"/>
          <w:lang w:val="en-CA"/>
        </w:rPr>
        <w:t>: 191-200.</w:t>
      </w:r>
    </w:p>
    <w:p w14:paraId="11A6C6AA" w14:textId="77777777" w:rsidR="00647862" w:rsidRPr="00647862" w:rsidRDefault="00647862" w:rsidP="00647862">
      <w:pPr>
        <w:numPr>
          <w:ilvl w:val="0"/>
          <w:numId w:val="10"/>
        </w:numPr>
        <w:tabs>
          <w:tab w:val="left" w:pos="0"/>
        </w:tabs>
        <w:suppressAutoHyphens/>
        <w:ind w:left="567" w:hanging="567"/>
        <w:jc w:val="both"/>
        <w:rPr>
          <w:rFonts w:ascii="Arial" w:hAnsi="Arial" w:cs="Arial"/>
          <w:spacing w:val="-3"/>
          <w:lang w:val="en-CA"/>
        </w:rPr>
      </w:pPr>
      <w:r w:rsidRPr="00647862">
        <w:rPr>
          <w:rFonts w:ascii="Arial" w:hAnsi="Arial" w:cs="Arial"/>
          <w:spacing w:val="-3"/>
          <w:u w:val="single"/>
          <w:lang w:val="en-CA"/>
        </w:rPr>
        <w:t>Pujol, F.H.</w:t>
      </w:r>
      <w:r w:rsidRPr="00647862">
        <w:rPr>
          <w:rFonts w:ascii="Arial" w:hAnsi="Arial" w:cs="Arial"/>
          <w:spacing w:val="-3"/>
          <w:lang w:val="en-CA"/>
        </w:rPr>
        <w:t xml:space="preserve">, Khuyakov, Y.E., Devesa, M., León, G., Blitz-Dorfman, L., Monsalve, F., Lambert, S., Kalinina, T.Y., Liprandi, F y Fields, H.A. (1996): Characterization of the antibody reactivity to synthetic peptides from different parts of the hepatitis C virus genome. Viral Immunol. </w:t>
      </w:r>
      <w:r w:rsidRPr="00647862">
        <w:rPr>
          <w:rFonts w:ascii="Arial" w:hAnsi="Arial" w:cs="Arial"/>
          <w:spacing w:val="-3"/>
          <w:u w:val="single"/>
          <w:lang w:val="en-CA"/>
        </w:rPr>
        <w:t>9</w:t>
      </w:r>
      <w:r w:rsidRPr="00647862">
        <w:rPr>
          <w:rFonts w:ascii="Arial" w:hAnsi="Arial" w:cs="Arial"/>
          <w:spacing w:val="-3"/>
          <w:lang w:val="en-CA"/>
        </w:rPr>
        <w:t>: 89-96.</w:t>
      </w:r>
    </w:p>
    <w:p w14:paraId="4620134B" w14:textId="77777777" w:rsidR="00647862" w:rsidRPr="00647862" w:rsidRDefault="00647862" w:rsidP="00647862">
      <w:pPr>
        <w:numPr>
          <w:ilvl w:val="0"/>
          <w:numId w:val="10"/>
        </w:numPr>
        <w:tabs>
          <w:tab w:val="left" w:pos="0"/>
        </w:tabs>
        <w:suppressAutoHyphens/>
        <w:ind w:left="567" w:hanging="567"/>
        <w:jc w:val="both"/>
        <w:rPr>
          <w:rFonts w:ascii="Arial" w:hAnsi="Arial" w:cs="Arial"/>
          <w:spacing w:val="-3"/>
          <w:lang w:val="en-CA"/>
        </w:rPr>
      </w:pPr>
      <w:r w:rsidRPr="00647862">
        <w:rPr>
          <w:rFonts w:ascii="Arial" w:hAnsi="Arial" w:cs="Arial"/>
          <w:spacing w:val="-3"/>
          <w:u w:val="single"/>
          <w:lang w:val="en-CA"/>
        </w:rPr>
        <w:t>Pujol, F.H.</w:t>
      </w:r>
      <w:r w:rsidRPr="00647862">
        <w:rPr>
          <w:rFonts w:ascii="Arial" w:hAnsi="Arial" w:cs="Arial"/>
          <w:spacing w:val="-3"/>
          <w:lang w:val="en-CA"/>
        </w:rPr>
        <w:t xml:space="preserve">, Ponce, J.G., Lema, M.G., Capriles, F., Devesa, M., Sirit, F., Salazar, M., Vásquez, G., Monsalve, F. y Blitz-Dorfman, L. (1996): High incidence of Hepatitis C virus infection in hemodialysis patients in units with high prevalence. J. Clin. Microbiol. </w:t>
      </w:r>
      <w:r w:rsidRPr="00647862">
        <w:rPr>
          <w:rFonts w:ascii="Arial" w:hAnsi="Arial" w:cs="Arial"/>
          <w:spacing w:val="-3"/>
          <w:u w:val="single"/>
          <w:lang w:val="en-CA"/>
        </w:rPr>
        <w:t>34</w:t>
      </w:r>
      <w:r w:rsidRPr="00647862">
        <w:rPr>
          <w:rFonts w:ascii="Arial" w:hAnsi="Arial" w:cs="Arial"/>
          <w:spacing w:val="-3"/>
          <w:lang w:val="en-CA"/>
        </w:rPr>
        <w:t>: 1633-1636.</w:t>
      </w:r>
    </w:p>
    <w:p w14:paraId="5790EC2D" w14:textId="77777777" w:rsidR="00647862" w:rsidRPr="00647862" w:rsidRDefault="00647862" w:rsidP="00647862">
      <w:pPr>
        <w:numPr>
          <w:ilvl w:val="0"/>
          <w:numId w:val="10"/>
        </w:numPr>
        <w:tabs>
          <w:tab w:val="left" w:pos="0"/>
        </w:tabs>
        <w:suppressAutoHyphens/>
        <w:ind w:left="567" w:hanging="567"/>
        <w:jc w:val="both"/>
        <w:rPr>
          <w:rFonts w:ascii="Arial" w:hAnsi="Arial" w:cs="Arial"/>
          <w:spacing w:val="-3"/>
          <w:lang w:val="en-CA"/>
        </w:rPr>
      </w:pPr>
      <w:r w:rsidRPr="00647862">
        <w:rPr>
          <w:rFonts w:ascii="Arial" w:hAnsi="Arial" w:cs="Arial"/>
          <w:spacing w:val="-3"/>
          <w:lang w:val="en-CA"/>
        </w:rPr>
        <w:t xml:space="preserve">Blitz-Dorfman, L., Monsalve, F., Atencio, R., Monzon, M., Favorov, M.O., Fields, H.A., </w:t>
      </w:r>
      <w:r w:rsidRPr="00647862">
        <w:rPr>
          <w:rFonts w:ascii="Arial" w:hAnsi="Arial" w:cs="Arial"/>
          <w:spacing w:val="-3"/>
          <w:u w:val="single"/>
          <w:lang w:val="en-CA"/>
        </w:rPr>
        <w:t>Pujol, F.H.</w:t>
      </w:r>
      <w:r w:rsidRPr="00647862">
        <w:rPr>
          <w:rFonts w:ascii="Arial" w:hAnsi="Arial" w:cs="Arial"/>
          <w:spacing w:val="-3"/>
          <w:lang w:val="en-CA"/>
        </w:rPr>
        <w:t xml:space="preserve"> y Echevarría, J.M. (1996): Serological survey of viral hepatitis agents among Yukpa Amerindian populations from Western Venezuela. Absence of hepatitis C infection. Ann. Trop. Med. Parasitol. </w:t>
      </w:r>
      <w:r w:rsidRPr="00647862">
        <w:rPr>
          <w:rFonts w:ascii="Arial" w:hAnsi="Arial" w:cs="Arial"/>
          <w:spacing w:val="-3"/>
          <w:u w:val="single"/>
          <w:lang w:val="en-CA"/>
        </w:rPr>
        <w:t>90</w:t>
      </w:r>
      <w:r w:rsidRPr="00647862">
        <w:rPr>
          <w:rFonts w:ascii="Arial" w:hAnsi="Arial" w:cs="Arial"/>
          <w:spacing w:val="-3"/>
          <w:lang w:val="en-CA"/>
        </w:rPr>
        <w:t>: 655-657.</w:t>
      </w:r>
    </w:p>
    <w:p w14:paraId="6DC16292" w14:textId="77777777" w:rsidR="00647862" w:rsidRPr="00647862" w:rsidRDefault="00647862" w:rsidP="00647862">
      <w:pPr>
        <w:numPr>
          <w:ilvl w:val="0"/>
          <w:numId w:val="10"/>
        </w:numPr>
        <w:tabs>
          <w:tab w:val="left" w:pos="0"/>
        </w:tabs>
        <w:suppressAutoHyphens/>
        <w:ind w:left="567" w:hanging="567"/>
        <w:jc w:val="both"/>
        <w:rPr>
          <w:rFonts w:ascii="Arial" w:hAnsi="Arial" w:cs="Arial"/>
          <w:spacing w:val="-3"/>
          <w:lang w:val="es-ES_tradnl"/>
        </w:rPr>
      </w:pPr>
      <w:r w:rsidRPr="00647862">
        <w:rPr>
          <w:rFonts w:ascii="Arial" w:hAnsi="Arial" w:cs="Arial"/>
          <w:spacing w:val="-3"/>
          <w:lang w:val="en-CA"/>
        </w:rPr>
        <w:t xml:space="preserve">Blasini, A.M., Alonso, E.J., Stekman, I.L., </w:t>
      </w:r>
      <w:r w:rsidRPr="00647862">
        <w:rPr>
          <w:rFonts w:ascii="Arial" w:hAnsi="Arial" w:cs="Arial"/>
          <w:spacing w:val="-3"/>
          <w:u w:val="single"/>
          <w:lang w:val="en-CA"/>
        </w:rPr>
        <w:t>Pujol, F.H.</w:t>
      </w:r>
      <w:r w:rsidRPr="00647862">
        <w:rPr>
          <w:rFonts w:ascii="Arial" w:hAnsi="Arial" w:cs="Arial"/>
          <w:spacing w:val="-3"/>
          <w:lang w:val="en-CA"/>
        </w:rPr>
        <w:t xml:space="preserve">, Toro, F., Beker, S. y Rodríguez, M. (1996): Treatment with alpha-interferon for hepatitis C virus infection in a patient with polymyositis. J. Clin. Rheumatol. </w:t>
      </w:r>
      <w:r w:rsidRPr="00647862">
        <w:rPr>
          <w:rFonts w:ascii="Arial" w:hAnsi="Arial" w:cs="Arial"/>
          <w:spacing w:val="-3"/>
          <w:u w:val="single"/>
          <w:lang w:val="es-ES_tradnl"/>
        </w:rPr>
        <w:t>2</w:t>
      </w:r>
      <w:r w:rsidRPr="00647862">
        <w:rPr>
          <w:rFonts w:ascii="Arial" w:hAnsi="Arial" w:cs="Arial"/>
          <w:spacing w:val="-3"/>
          <w:lang w:val="es-ES_tradnl"/>
        </w:rPr>
        <w:t>: 236-237.</w:t>
      </w:r>
    </w:p>
    <w:p w14:paraId="2EEF6E48" w14:textId="77777777" w:rsidR="00647862" w:rsidRPr="00647862" w:rsidRDefault="00647862" w:rsidP="00647862">
      <w:pPr>
        <w:numPr>
          <w:ilvl w:val="0"/>
          <w:numId w:val="10"/>
        </w:numPr>
        <w:tabs>
          <w:tab w:val="left" w:pos="0"/>
        </w:tabs>
        <w:suppressAutoHyphens/>
        <w:ind w:left="567" w:hanging="567"/>
        <w:jc w:val="both"/>
        <w:rPr>
          <w:rFonts w:ascii="Arial" w:hAnsi="Arial" w:cs="Arial"/>
          <w:spacing w:val="-3"/>
          <w:lang w:val="es-ES_tradnl"/>
        </w:rPr>
      </w:pPr>
      <w:r w:rsidRPr="00647862">
        <w:rPr>
          <w:rFonts w:ascii="Arial" w:hAnsi="Arial" w:cs="Arial"/>
          <w:spacing w:val="-3"/>
          <w:u w:val="single"/>
          <w:lang w:val="es-ES_tradnl"/>
        </w:rPr>
        <w:t>Pujol, F.H.</w:t>
      </w:r>
      <w:r w:rsidRPr="00647862">
        <w:rPr>
          <w:rFonts w:ascii="Arial" w:hAnsi="Arial" w:cs="Arial"/>
          <w:spacing w:val="-3"/>
          <w:lang w:val="es-ES_tradnl"/>
        </w:rPr>
        <w:t xml:space="preserve"> y Beker, S. (1996): Nuevos virus causantes de hepatitis de transmisión parenteral. Gac. Med. Caracas. </w:t>
      </w:r>
      <w:r w:rsidRPr="00647862">
        <w:rPr>
          <w:rFonts w:ascii="Arial" w:hAnsi="Arial" w:cs="Arial"/>
          <w:spacing w:val="-3"/>
          <w:u w:val="single"/>
          <w:lang w:val="es-ES_tradnl"/>
        </w:rPr>
        <w:t>104</w:t>
      </w:r>
      <w:r w:rsidRPr="00647862">
        <w:rPr>
          <w:rFonts w:ascii="Arial" w:hAnsi="Arial" w:cs="Arial"/>
          <w:spacing w:val="-3"/>
          <w:lang w:val="es-ES_tradnl"/>
        </w:rPr>
        <w:t>: 203-205.</w:t>
      </w:r>
    </w:p>
    <w:p w14:paraId="326681B8" w14:textId="77777777" w:rsidR="00647862" w:rsidRPr="00647862" w:rsidRDefault="00647862" w:rsidP="00647862">
      <w:pPr>
        <w:numPr>
          <w:ilvl w:val="0"/>
          <w:numId w:val="10"/>
        </w:numPr>
        <w:tabs>
          <w:tab w:val="left" w:pos="0"/>
        </w:tabs>
        <w:suppressAutoHyphens/>
        <w:ind w:left="567" w:hanging="567"/>
        <w:jc w:val="both"/>
        <w:rPr>
          <w:rFonts w:ascii="Arial" w:hAnsi="Arial" w:cs="Arial"/>
          <w:spacing w:val="-3"/>
          <w:lang w:val="en-CA"/>
        </w:rPr>
      </w:pPr>
      <w:r w:rsidRPr="00647862">
        <w:rPr>
          <w:rFonts w:ascii="Arial" w:hAnsi="Arial" w:cs="Arial"/>
          <w:spacing w:val="-3"/>
          <w:u w:val="single"/>
          <w:lang w:val="es-ES_tradnl"/>
        </w:rPr>
        <w:lastRenderedPageBreak/>
        <w:t>Pujol, F.H.</w:t>
      </w:r>
      <w:r w:rsidRPr="00647862">
        <w:rPr>
          <w:rFonts w:ascii="Arial" w:hAnsi="Arial" w:cs="Arial"/>
          <w:spacing w:val="-3"/>
          <w:lang w:val="es-ES_tradnl"/>
        </w:rPr>
        <w:t xml:space="preserve"> y Devesa, M. (1997): Biología molecular aplicada al campo de las hepatitis virales. </w:t>
      </w:r>
      <w:r w:rsidRPr="00647862">
        <w:rPr>
          <w:rFonts w:ascii="Arial" w:hAnsi="Arial" w:cs="Arial"/>
          <w:spacing w:val="-3"/>
          <w:lang w:val="en-CA"/>
        </w:rPr>
        <w:t xml:space="preserve">GEN. </w:t>
      </w:r>
      <w:r w:rsidRPr="00647862">
        <w:rPr>
          <w:rFonts w:ascii="Arial" w:hAnsi="Arial" w:cs="Arial"/>
          <w:spacing w:val="-3"/>
          <w:u w:val="single"/>
          <w:lang w:val="en-CA"/>
        </w:rPr>
        <w:t>51</w:t>
      </w:r>
      <w:r w:rsidRPr="00647862">
        <w:rPr>
          <w:rFonts w:ascii="Arial" w:hAnsi="Arial" w:cs="Arial"/>
          <w:spacing w:val="-3"/>
          <w:lang w:val="en-CA"/>
        </w:rPr>
        <w:t>: 75-84.</w:t>
      </w:r>
    </w:p>
    <w:p w14:paraId="218B4736" w14:textId="77777777" w:rsidR="00647862" w:rsidRPr="00647862" w:rsidRDefault="00647862" w:rsidP="00647862">
      <w:pPr>
        <w:numPr>
          <w:ilvl w:val="0"/>
          <w:numId w:val="10"/>
        </w:numPr>
        <w:tabs>
          <w:tab w:val="left" w:pos="0"/>
        </w:tabs>
        <w:suppressAutoHyphens/>
        <w:ind w:left="567" w:hanging="567"/>
        <w:jc w:val="both"/>
        <w:rPr>
          <w:rFonts w:ascii="Arial" w:hAnsi="Arial" w:cs="Arial"/>
          <w:spacing w:val="-3"/>
          <w:lang w:val="es-ES_tradnl"/>
        </w:rPr>
      </w:pPr>
      <w:r w:rsidRPr="00647862">
        <w:rPr>
          <w:rFonts w:ascii="Arial" w:hAnsi="Arial" w:cs="Arial"/>
          <w:spacing w:val="-3"/>
          <w:lang w:val="en-CA"/>
        </w:rPr>
        <w:t xml:space="preserve">Beker, S., Plaz, J.F., Rojas, O., Beker, B. y </w:t>
      </w:r>
      <w:r w:rsidRPr="00647862">
        <w:rPr>
          <w:rFonts w:ascii="Arial" w:hAnsi="Arial" w:cs="Arial"/>
          <w:spacing w:val="-3"/>
          <w:u w:val="single"/>
          <w:lang w:val="en-CA"/>
        </w:rPr>
        <w:t>Pujol, F.H.</w:t>
      </w:r>
      <w:r w:rsidRPr="00647862">
        <w:rPr>
          <w:rFonts w:ascii="Arial" w:hAnsi="Arial" w:cs="Arial"/>
          <w:spacing w:val="-3"/>
          <w:lang w:val="en-CA"/>
        </w:rPr>
        <w:t xml:space="preserve"> (1997): An open trial of long-term interferon therapy for chronic hepatitis C: appraisal of serum HCV RNA and the influence of HCV genotypes in the response. </w:t>
      </w:r>
      <w:r w:rsidRPr="00647862">
        <w:rPr>
          <w:rFonts w:ascii="Arial" w:hAnsi="Arial" w:cs="Arial"/>
          <w:spacing w:val="-3"/>
          <w:lang w:val="es-ES_tradnl"/>
        </w:rPr>
        <w:t xml:space="preserve">GEN. </w:t>
      </w:r>
      <w:r w:rsidRPr="00647862">
        <w:rPr>
          <w:rFonts w:ascii="Arial" w:hAnsi="Arial" w:cs="Arial"/>
          <w:spacing w:val="-3"/>
          <w:u w:val="single"/>
          <w:lang w:val="es-ES_tradnl"/>
        </w:rPr>
        <w:t>51</w:t>
      </w:r>
      <w:r w:rsidRPr="00647862">
        <w:rPr>
          <w:rFonts w:ascii="Arial" w:hAnsi="Arial" w:cs="Arial"/>
          <w:spacing w:val="-3"/>
          <w:lang w:val="es-ES_tradnl"/>
        </w:rPr>
        <w:t xml:space="preserve"> :62-68.</w:t>
      </w:r>
    </w:p>
    <w:p w14:paraId="7737B483" w14:textId="77777777" w:rsidR="00647862" w:rsidRPr="00647862" w:rsidRDefault="00647862" w:rsidP="00647862">
      <w:pPr>
        <w:numPr>
          <w:ilvl w:val="0"/>
          <w:numId w:val="10"/>
        </w:numPr>
        <w:tabs>
          <w:tab w:val="left" w:pos="0"/>
        </w:tabs>
        <w:suppressAutoHyphens/>
        <w:ind w:left="567" w:hanging="567"/>
        <w:jc w:val="both"/>
        <w:rPr>
          <w:rFonts w:ascii="Arial" w:hAnsi="Arial" w:cs="Arial"/>
          <w:spacing w:val="-3"/>
          <w:lang w:val="en-CA"/>
        </w:rPr>
      </w:pPr>
      <w:r w:rsidRPr="00647862">
        <w:rPr>
          <w:rFonts w:ascii="Arial" w:hAnsi="Arial" w:cs="Arial"/>
          <w:spacing w:val="-3"/>
          <w:lang w:val="es-ES_tradnl"/>
        </w:rPr>
        <w:t xml:space="preserve">del Nunzio, J., Brito, J., Brazón, S., Carpio, C., Ledezma, E. y </w:t>
      </w:r>
      <w:r w:rsidRPr="00647862">
        <w:rPr>
          <w:rFonts w:ascii="Arial" w:hAnsi="Arial" w:cs="Arial"/>
          <w:spacing w:val="-3"/>
          <w:u w:val="single"/>
          <w:lang w:val="es-ES_tradnl"/>
        </w:rPr>
        <w:t>Pujol, F.H.</w:t>
      </w:r>
      <w:r w:rsidRPr="00647862">
        <w:rPr>
          <w:rFonts w:ascii="Arial" w:hAnsi="Arial" w:cs="Arial"/>
          <w:spacing w:val="-3"/>
          <w:lang w:val="es-ES_tradnl"/>
        </w:rPr>
        <w:t xml:space="preserve"> (1997): Prevalencia de marcadores serológicos para hepatitis B y C en mujeres gestantes del Estado Anzoátegui. </w:t>
      </w:r>
      <w:r w:rsidRPr="00647862">
        <w:rPr>
          <w:rFonts w:ascii="Arial" w:hAnsi="Arial" w:cs="Arial"/>
          <w:spacing w:val="-3"/>
          <w:lang w:val="en-CA"/>
        </w:rPr>
        <w:t xml:space="preserve">GEN. </w:t>
      </w:r>
      <w:r w:rsidRPr="00647862">
        <w:rPr>
          <w:rFonts w:ascii="Arial" w:hAnsi="Arial" w:cs="Arial"/>
          <w:spacing w:val="-3"/>
          <w:u w:val="single"/>
          <w:lang w:val="en-CA"/>
        </w:rPr>
        <w:t>51</w:t>
      </w:r>
      <w:r w:rsidRPr="00647862">
        <w:rPr>
          <w:rFonts w:ascii="Arial" w:hAnsi="Arial" w:cs="Arial"/>
          <w:spacing w:val="-3"/>
          <w:lang w:val="en-CA"/>
        </w:rPr>
        <w:t>: 226-229.</w:t>
      </w:r>
    </w:p>
    <w:p w14:paraId="2F14F3E3" w14:textId="77777777" w:rsidR="00647862" w:rsidRPr="00647862" w:rsidRDefault="00647862" w:rsidP="00647862">
      <w:pPr>
        <w:numPr>
          <w:ilvl w:val="0"/>
          <w:numId w:val="10"/>
        </w:numPr>
        <w:tabs>
          <w:tab w:val="left" w:pos="0"/>
        </w:tabs>
        <w:suppressAutoHyphens/>
        <w:ind w:left="567" w:hanging="567"/>
        <w:jc w:val="both"/>
        <w:rPr>
          <w:rFonts w:ascii="Arial" w:hAnsi="Arial" w:cs="Arial"/>
          <w:spacing w:val="-3"/>
          <w:lang w:val="en-CA"/>
        </w:rPr>
      </w:pPr>
      <w:r w:rsidRPr="00647862">
        <w:rPr>
          <w:rFonts w:ascii="Arial" w:hAnsi="Arial" w:cs="Arial"/>
          <w:spacing w:val="-3"/>
          <w:u w:val="single"/>
          <w:lang w:val="en-CA"/>
        </w:rPr>
        <w:t>Pujol,  F.H.</w:t>
      </w:r>
      <w:r w:rsidRPr="00647862">
        <w:rPr>
          <w:rFonts w:ascii="Arial" w:hAnsi="Arial" w:cs="Arial"/>
          <w:spacing w:val="-3"/>
          <w:lang w:val="en-CA"/>
        </w:rPr>
        <w:t xml:space="preserve">, Loureiro C.L., Devesa M., Blitz L., Parra K., Beker S. y Liprandi F. (1997): Determination of genotypes of hepatitis C virus from Venezuelan isolates by restriction fragment length polymorphism. J Clin Microbiol. </w:t>
      </w:r>
      <w:r w:rsidRPr="00647862">
        <w:rPr>
          <w:rFonts w:ascii="Arial" w:hAnsi="Arial" w:cs="Arial"/>
          <w:spacing w:val="-3"/>
          <w:u w:val="single"/>
          <w:lang w:val="en-CA"/>
        </w:rPr>
        <w:t>35</w:t>
      </w:r>
      <w:r w:rsidRPr="00647862">
        <w:rPr>
          <w:rFonts w:ascii="Arial" w:hAnsi="Arial" w:cs="Arial"/>
          <w:spacing w:val="-3"/>
          <w:lang w:val="en-CA"/>
        </w:rPr>
        <w:t>: 1870-1872.</w:t>
      </w:r>
    </w:p>
    <w:p w14:paraId="51DD0D53" w14:textId="77777777" w:rsidR="00647862" w:rsidRPr="00647862" w:rsidRDefault="00647862" w:rsidP="00647862">
      <w:pPr>
        <w:numPr>
          <w:ilvl w:val="0"/>
          <w:numId w:val="10"/>
        </w:numPr>
        <w:tabs>
          <w:tab w:val="left" w:pos="0"/>
        </w:tabs>
        <w:suppressAutoHyphens/>
        <w:ind w:left="567" w:hanging="567"/>
        <w:jc w:val="both"/>
        <w:rPr>
          <w:rFonts w:ascii="Arial" w:hAnsi="Arial" w:cs="Arial"/>
          <w:spacing w:val="-3"/>
          <w:lang w:val="en-CA"/>
        </w:rPr>
      </w:pPr>
      <w:r w:rsidRPr="00647862">
        <w:rPr>
          <w:rFonts w:ascii="Arial" w:hAnsi="Arial" w:cs="Arial"/>
          <w:spacing w:val="-3"/>
          <w:lang w:val="en-CA"/>
        </w:rPr>
        <w:t>Liprandi, F.</w:t>
      </w:r>
      <w:r w:rsidRPr="00647862">
        <w:rPr>
          <w:rFonts w:ascii="Arial" w:hAnsi="Arial" w:cs="Arial"/>
          <w:b/>
          <w:spacing w:val="-3"/>
          <w:lang w:val="en-CA"/>
        </w:rPr>
        <w:t>,</w:t>
      </w:r>
      <w:r w:rsidRPr="00647862">
        <w:rPr>
          <w:rFonts w:ascii="Arial" w:hAnsi="Arial" w:cs="Arial"/>
          <w:spacing w:val="-3"/>
          <w:lang w:val="en-CA"/>
        </w:rPr>
        <w:t xml:space="preserve">  Moros, Z., Gerder, M., Ludert, J.E., </w:t>
      </w:r>
      <w:r w:rsidRPr="00647862">
        <w:rPr>
          <w:rFonts w:ascii="Arial" w:hAnsi="Arial" w:cs="Arial"/>
          <w:spacing w:val="-3"/>
          <w:u w:val="single"/>
          <w:lang w:val="en-CA"/>
        </w:rPr>
        <w:t>Pujol, F.H</w:t>
      </w:r>
      <w:r w:rsidRPr="00647862">
        <w:rPr>
          <w:rFonts w:ascii="Arial" w:hAnsi="Arial" w:cs="Arial"/>
          <w:spacing w:val="-3"/>
          <w:lang w:val="en-CA"/>
        </w:rPr>
        <w:t xml:space="preserve">., Ruiz M.C., Michelangeli, F., Charpillenne, A. y Cohen, J. (1997): Productive infection of rotavirus in cultured cells induces co-entry of the translation inhibitor alpha-sarcin” Virology </w:t>
      </w:r>
      <w:r w:rsidRPr="00647862">
        <w:rPr>
          <w:rFonts w:ascii="Arial" w:hAnsi="Arial" w:cs="Arial"/>
          <w:spacing w:val="-3"/>
          <w:u w:val="single"/>
          <w:lang w:val="en-CA"/>
        </w:rPr>
        <w:t>237</w:t>
      </w:r>
      <w:r w:rsidRPr="00647862">
        <w:rPr>
          <w:rFonts w:ascii="Arial" w:hAnsi="Arial" w:cs="Arial"/>
          <w:spacing w:val="-3"/>
          <w:lang w:val="en-CA"/>
        </w:rPr>
        <w:t>: 430-438.</w:t>
      </w:r>
    </w:p>
    <w:p w14:paraId="28551C65" w14:textId="77777777" w:rsidR="00647862" w:rsidRPr="00647862" w:rsidRDefault="00647862" w:rsidP="00647862">
      <w:pPr>
        <w:numPr>
          <w:ilvl w:val="0"/>
          <w:numId w:val="10"/>
        </w:numPr>
        <w:tabs>
          <w:tab w:val="left" w:pos="0"/>
        </w:tabs>
        <w:suppressAutoHyphens/>
        <w:ind w:left="567" w:hanging="567"/>
        <w:jc w:val="both"/>
        <w:rPr>
          <w:rFonts w:ascii="Arial" w:hAnsi="Arial" w:cs="Arial"/>
          <w:spacing w:val="-3"/>
          <w:lang w:val="en-CA"/>
        </w:rPr>
      </w:pPr>
      <w:r w:rsidRPr="00647862">
        <w:rPr>
          <w:rFonts w:ascii="Arial" w:hAnsi="Arial" w:cs="Arial"/>
          <w:spacing w:val="-3"/>
          <w:lang w:val="en-CA"/>
        </w:rPr>
        <w:t xml:space="preserve">Devesa, M., Khudyakov, Y.E., Capriles, F., Blitz, L., Fields,  H.A., Liprandi, F. y </w:t>
      </w:r>
      <w:r w:rsidRPr="00647862">
        <w:rPr>
          <w:rFonts w:ascii="Arial" w:hAnsi="Arial" w:cs="Arial"/>
          <w:spacing w:val="-3"/>
          <w:u w:val="single"/>
          <w:lang w:val="en-CA"/>
        </w:rPr>
        <w:t>Pujol, F.H.</w:t>
      </w:r>
      <w:r w:rsidRPr="00647862">
        <w:rPr>
          <w:rFonts w:ascii="Arial" w:hAnsi="Arial" w:cs="Arial"/>
          <w:spacing w:val="-3"/>
          <w:lang w:val="en-CA"/>
        </w:rPr>
        <w:t xml:space="preserve"> (1997): Reduced antibody reactivity to hepatitis C virus antigens in hepatitis B virus co-infected hemodialysis patients. Clin. Diagn. Lab. Immunol. </w:t>
      </w:r>
      <w:r w:rsidRPr="00647862">
        <w:rPr>
          <w:rFonts w:ascii="Arial" w:hAnsi="Arial" w:cs="Arial"/>
          <w:spacing w:val="-3"/>
          <w:u w:val="single"/>
          <w:lang w:val="en-CA"/>
        </w:rPr>
        <w:t>4</w:t>
      </w:r>
      <w:r w:rsidRPr="00647862">
        <w:rPr>
          <w:rFonts w:ascii="Arial" w:hAnsi="Arial" w:cs="Arial"/>
          <w:spacing w:val="-3"/>
          <w:lang w:val="en-CA"/>
        </w:rPr>
        <w:t xml:space="preserve">: 639-642. </w:t>
      </w:r>
    </w:p>
    <w:p w14:paraId="642F101A" w14:textId="77777777" w:rsidR="00647862" w:rsidRPr="00647862" w:rsidRDefault="00647862" w:rsidP="00647862">
      <w:pPr>
        <w:numPr>
          <w:ilvl w:val="0"/>
          <w:numId w:val="10"/>
        </w:numPr>
        <w:tabs>
          <w:tab w:val="left" w:pos="0"/>
        </w:tabs>
        <w:suppressAutoHyphens/>
        <w:ind w:left="567" w:hanging="567"/>
        <w:jc w:val="both"/>
        <w:rPr>
          <w:rFonts w:ascii="Arial" w:hAnsi="Arial" w:cs="Arial"/>
          <w:spacing w:val="-3"/>
          <w:lang w:val="en-CA"/>
        </w:rPr>
      </w:pPr>
      <w:r w:rsidRPr="00647862">
        <w:rPr>
          <w:rFonts w:ascii="Arial" w:hAnsi="Arial" w:cs="Arial"/>
          <w:spacing w:val="-3"/>
          <w:u w:val="single"/>
          <w:lang w:val="en-CA"/>
        </w:rPr>
        <w:t>Pujol, F.H</w:t>
      </w:r>
      <w:r w:rsidRPr="00647862">
        <w:rPr>
          <w:rFonts w:ascii="Arial" w:hAnsi="Arial" w:cs="Arial"/>
          <w:spacing w:val="-3"/>
          <w:lang w:val="en-CA"/>
        </w:rPr>
        <w:t xml:space="preserve">., Khudyakov,Y.E., Devesa, M.,Cong, M.E., Loureiro, C.L., Blitz L., Beker S., Liprandi, F. y Fields, H.A. (1998):  Hepatitis G infection in Amerindians and other Venezuelan high-risk groups. J. Clin. Microbiol. </w:t>
      </w:r>
      <w:r w:rsidRPr="00647862">
        <w:rPr>
          <w:rFonts w:ascii="Arial" w:hAnsi="Arial" w:cs="Arial"/>
          <w:spacing w:val="-3"/>
          <w:u w:val="single"/>
          <w:lang w:val="en-CA"/>
        </w:rPr>
        <w:t>36</w:t>
      </w:r>
      <w:r w:rsidRPr="00647862">
        <w:rPr>
          <w:rFonts w:ascii="Arial" w:hAnsi="Arial" w:cs="Arial"/>
          <w:spacing w:val="-3"/>
          <w:lang w:val="en-CA"/>
        </w:rPr>
        <w:t>: 470-474.</w:t>
      </w:r>
    </w:p>
    <w:p w14:paraId="7C89A53C" w14:textId="77777777" w:rsidR="00647862" w:rsidRPr="00647862" w:rsidRDefault="00647862" w:rsidP="00647862">
      <w:pPr>
        <w:numPr>
          <w:ilvl w:val="0"/>
          <w:numId w:val="10"/>
        </w:numPr>
        <w:tabs>
          <w:tab w:val="left" w:pos="0"/>
        </w:tabs>
        <w:suppressAutoHyphens/>
        <w:ind w:left="567" w:hanging="567"/>
        <w:jc w:val="both"/>
        <w:rPr>
          <w:rFonts w:ascii="Arial" w:hAnsi="Arial" w:cs="Arial"/>
          <w:spacing w:val="-3"/>
          <w:lang w:val="en-CA"/>
        </w:rPr>
      </w:pPr>
      <w:r w:rsidRPr="00647862">
        <w:rPr>
          <w:rFonts w:ascii="Arial" w:hAnsi="Arial" w:cs="Arial"/>
          <w:spacing w:val="-3"/>
          <w:lang w:val="en-CA"/>
        </w:rPr>
        <w:t xml:space="preserve">Blitz, L., </w:t>
      </w:r>
      <w:r w:rsidRPr="00647862">
        <w:rPr>
          <w:rFonts w:ascii="Arial" w:hAnsi="Arial" w:cs="Arial"/>
          <w:spacing w:val="-3"/>
          <w:u w:val="single"/>
          <w:lang w:val="en-CA"/>
        </w:rPr>
        <w:t>Pujol, F.H.</w:t>
      </w:r>
      <w:r w:rsidRPr="00647862">
        <w:rPr>
          <w:rFonts w:ascii="Arial" w:hAnsi="Arial" w:cs="Arial"/>
          <w:spacing w:val="-3"/>
          <w:lang w:val="en-CA"/>
        </w:rPr>
        <w:t xml:space="preserve">, Swenson, P.D., Porto, L., Atencio, R., Araujo, M., Costa, L., Callejas-Monsalve, D., Torres, J.R., Fields, H.A., Lambert, S., Van Geyt, C., Norder, H., Magnius, L.O., Echevarría, J.M. y Stuyver, L. (1998): Antigenic diversity of hepatitis B virus strains of genotype F in Amerindians and other population groups from Venezuela. J. Clin. Microbiol. </w:t>
      </w:r>
      <w:r w:rsidRPr="00647862">
        <w:rPr>
          <w:rFonts w:ascii="Arial" w:hAnsi="Arial" w:cs="Arial"/>
          <w:spacing w:val="-3"/>
          <w:u w:val="single"/>
          <w:lang w:val="en-CA"/>
        </w:rPr>
        <w:t>36</w:t>
      </w:r>
      <w:r w:rsidRPr="00647862">
        <w:rPr>
          <w:rFonts w:ascii="Arial" w:hAnsi="Arial" w:cs="Arial"/>
          <w:spacing w:val="-3"/>
          <w:lang w:val="en-CA"/>
        </w:rPr>
        <w:t>: 648-651.</w:t>
      </w:r>
    </w:p>
    <w:p w14:paraId="4794EF4C" w14:textId="77777777" w:rsidR="00647862" w:rsidRPr="00647862" w:rsidRDefault="00647862" w:rsidP="00647862">
      <w:pPr>
        <w:numPr>
          <w:ilvl w:val="0"/>
          <w:numId w:val="10"/>
        </w:numPr>
        <w:tabs>
          <w:tab w:val="left" w:pos="0"/>
        </w:tabs>
        <w:suppressAutoHyphens/>
        <w:ind w:left="567" w:hanging="567"/>
        <w:jc w:val="both"/>
        <w:rPr>
          <w:rFonts w:ascii="Arial" w:hAnsi="Arial" w:cs="Arial"/>
          <w:spacing w:val="-3"/>
          <w:lang w:val="en-CA"/>
        </w:rPr>
      </w:pPr>
      <w:r w:rsidRPr="00647862">
        <w:rPr>
          <w:rFonts w:ascii="Arial" w:hAnsi="Arial" w:cs="Arial"/>
          <w:spacing w:val="-3"/>
          <w:u w:val="single"/>
          <w:lang w:val="en-CA"/>
        </w:rPr>
        <w:t>Pujol, F.H.</w:t>
      </w:r>
      <w:r w:rsidRPr="00647862">
        <w:rPr>
          <w:rFonts w:ascii="Arial" w:hAnsi="Arial" w:cs="Arial"/>
          <w:spacing w:val="-3"/>
          <w:lang w:val="en-CA"/>
        </w:rPr>
        <w:t xml:space="preserve">, Vásquez, G., Rojas, A.M., Fuenmayor, M.E., Loureiro, C.L., Pérez-Schael, I., Estes, M.K. y Liprandi, F. (1998): Norwalk virus infection in Venezuela. Ann. Trop. Med. Parasitol.. </w:t>
      </w:r>
      <w:r w:rsidRPr="00647862">
        <w:rPr>
          <w:rFonts w:ascii="Arial" w:hAnsi="Arial" w:cs="Arial"/>
          <w:spacing w:val="-3"/>
          <w:u w:val="single"/>
          <w:lang w:val="en-CA"/>
        </w:rPr>
        <w:t>92</w:t>
      </w:r>
      <w:r w:rsidRPr="00647862">
        <w:rPr>
          <w:rFonts w:ascii="Arial" w:hAnsi="Arial" w:cs="Arial"/>
          <w:spacing w:val="-3"/>
          <w:lang w:val="en-CA"/>
        </w:rPr>
        <w:t>: 205-211.</w:t>
      </w:r>
    </w:p>
    <w:p w14:paraId="37AD243B" w14:textId="77777777" w:rsidR="00647862" w:rsidRPr="00647862" w:rsidRDefault="00647862" w:rsidP="00647862">
      <w:pPr>
        <w:numPr>
          <w:ilvl w:val="0"/>
          <w:numId w:val="10"/>
        </w:numPr>
        <w:tabs>
          <w:tab w:val="left" w:pos="0"/>
        </w:tabs>
        <w:suppressAutoHyphens/>
        <w:ind w:left="567" w:hanging="567"/>
        <w:jc w:val="both"/>
        <w:rPr>
          <w:rFonts w:ascii="Arial" w:hAnsi="Arial" w:cs="Arial"/>
          <w:spacing w:val="-3"/>
          <w:lang w:val="es-ES_tradnl"/>
        </w:rPr>
      </w:pPr>
      <w:r w:rsidRPr="00647862">
        <w:rPr>
          <w:rFonts w:ascii="Arial" w:hAnsi="Arial" w:cs="Arial"/>
          <w:spacing w:val="-3"/>
          <w:u w:val="single"/>
          <w:lang w:val="en-CA"/>
        </w:rPr>
        <w:t>Pujol, F. H</w:t>
      </w:r>
      <w:r w:rsidRPr="00647862">
        <w:rPr>
          <w:rFonts w:ascii="Arial" w:hAnsi="Arial" w:cs="Arial"/>
          <w:spacing w:val="-3"/>
          <w:lang w:val="en-CA"/>
        </w:rPr>
        <w:t xml:space="preserve">., Devesa, M., Loureiro, C.L., Capriles, F. y Liprandi, F (1998): Turnover of hepatitis C virus genotypes in hemodialysis patients. </w:t>
      </w:r>
      <w:r w:rsidRPr="00647862">
        <w:rPr>
          <w:rFonts w:ascii="Arial" w:hAnsi="Arial" w:cs="Arial"/>
          <w:spacing w:val="-3"/>
          <w:lang w:val="es-ES_tradnl"/>
        </w:rPr>
        <w:t xml:space="preserve">Arch. Virol. </w:t>
      </w:r>
      <w:r w:rsidRPr="00647862">
        <w:rPr>
          <w:rFonts w:ascii="Arial" w:hAnsi="Arial" w:cs="Arial"/>
          <w:spacing w:val="-3"/>
          <w:u w:val="single"/>
          <w:lang w:val="es-ES_tradnl"/>
        </w:rPr>
        <w:t>143</w:t>
      </w:r>
      <w:r w:rsidRPr="00647862">
        <w:rPr>
          <w:rFonts w:ascii="Arial" w:hAnsi="Arial" w:cs="Arial"/>
          <w:spacing w:val="-3"/>
          <w:lang w:val="es-ES_tradnl"/>
        </w:rPr>
        <w:t>: 823-827.</w:t>
      </w:r>
    </w:p>
    <w:p w14:paraId="0853BB50" w14:textId="77777777" w:rsidR="00647862" w:rsidRPr="00647862" w:rsidRDefault="00647862" w:rsidP="00647862">
      <w:pPr>
        <w:numPr>
          <w:ilvl w:val="0"/>
          <w:numId w:val="10"/>
        </w:numPr>
        <w:tabs>
          <w:tab w:val="left" w:pos="0"/>
        </w:tabs>
        <w:suppressAutoHyphens/>
        <w:ind w:left="567" w:hanging="567"/>
        <w:jc w:val="both"/>
        <w:rPr>
          <w:rFonts w:ascii="Arial" w:hAnsi="Arial" w:cs="Arial"/>
          <w:spacing w:val="-3"/>
          <w:lang w:val="en-CA"/>
        </w:rPr>
      </w:pPr>
      <w:r w:rsidRPr="00647862">
        <w:rPr>
          <w:rFonts w:ascii="Arial" w:hAnsi="Arial" w:cs="Arial"/>
          <w:spacing w:val="-3"/>
          <w:lang w:val="es-ES_tradnl"/>
        </w:rPr>
        <w:t xml:space="preserve">Uzcátegui, N., Flores, J., Liprandi, F. y </w:t>
      </w:r>
      <w:r w:rsidRPr="00647862">
        <w:rPr>
          <w:rFonts w:ascii="Arial" w:hAnsi="Arial" w:cs="Arial"/>
          <w:spacing w:val="-3"/>
          <w:u w:val="single"/>
          <w:lang w:val="es-ES_tradnl"/>
        </w:rPr>
        <w:t>Pujol, F. H</w:t>
      </w:r>
      <w:r w:rsidRPr="00647862">
        <w:rPr>
          <w:rFonts w:ascii="Arial" w:hAnsi="Arial" w:cs="Arial"/>
          <w:spacing w:val="-3"/>
          <w:lang w:val="es-ES_tradnl"/>
        </w:rPr>
        <w:t xml:space="preserve">. (1998): Desarrollo de un ensayo inmuno-enzimático para la determinación de anticuerpos anticápside del virus de la hepatitis B. Invest. </w:t>
      </w:r>
      <w:r w:rsidRPr="00647862">
        <w:rPr>
          <w:rFonts w:ascii="Arial" w:hAnsi="Arial" w:cs="Arial"/>
          <w:spacing w:val="-3"/>
          <w:lang w:val="en-CA"/>
        </w:rPr>
        <w:t xml:space="preserve">Clin. </w:t>
      </w:r>
      <w:r w:rsidRPr="00647862">
        <w:rPr>
          <w:rFonts w:ascii="Arial" w:hAnsi="Arial" w:cs="Arial"/>
          <w:spacing w:val="-3"/>
          <w:u w:val="single"/>
          <w:lang w:val="en-CA"/>
        </w:rPr>
        <w:t>39</w:t>
      </w:r>
      <w:r w:rsidRPr="00647862">
        <w:rPr>
          <w:rFonts w:ascii="Arial" w:hAnsi="Arial" w:cs="Arial"/>
          <w:spacing w:val="-3"/>
          <w:lang w:val="en-CA"/>
        </w:rPr>
        <w:t>: 19-28.</w:t>
      </w:r>
    </w:p>
    <w:p w14:paraId="0F45914E" w14:textId="77777777" w:rsidR="00647862" w:rsidRPr="00647862" w:rsidRDefault="00647862" w:rsidP="00647862">
      <w:pPr>
        <w:numPr>
          <w:ilvl w:val="0"/>
          <w:numId w:val="10"/>
        </w:numPr>
        <w:tabs>
          <w:tab w:val="left" w:pos="0"/>
        </w:tabs>
        <w:suppressAutoHyphens/>
        <w:ind w:left="567" w:hanging="567"/>
        <w:jc w:val="both"/>
        <w:rPr>
          <w:rFonts w:ascii="Arial" w:hAnsi="Arial" w:cs="Arial"/>
          <w:lang w:val="en-CA"/>
        </w:rPr>
      </w:pPr>
      <w:r w:rsidRPr="00647862">
        <w:rPr>
          <w:rFonts w:ascii="Arial" w:hAnsi="Arial" w:cs="Arial"/>
          <w:lang w:val="en-CA"/>
        </w:rPr>
        <w:t xml:space="preserve">González, G., </w:t>
      </w:r>
      <w:r w:rsidRPr="00647862">
        <w:rPr>
          <w:rFonts w:ascii="Arial" w:hAnsi="Arial" w:cs="Arial"/>
          <w:u w:val="single"/>
          <w:lang w:val="en-CA"/>
        </w:rPr>
        <w:t>Pujol, F.H.</w:t>
      </w:r>
      <w:r w:rsidRPr="00647862">
        <w:rPr>
          <w:rFonts w:ascii="Arial" w:hAnsi="Arial" w:cs="Arial"/>
          <w:lang w:val="en-CA"/>
        </w:rPr>
        <w:t xml:space="preserve">, Liprandi, F., Deibis, L. y Ludert, J.E. (1998): Prevalence of enteric viruses in human immunodeficiency virus seropositive patients in Venezuela. J. Med. Virol. </w:t>
      </w:r>
      <w:r w:rsidRPr="00647862">
        <w:rPr>
          <w:rFonts w:ascii="Arial" w:hAnsi="Arial" w:cs="Arial"/>
          <w:u w:val="single"/>
          <w:lang w:val="en-CA"/>
        </w:rPr>
        <w:t>55</w:t>
      </w:r>
      <w:r w:rsidRPr="00647862">
        <w:rPr>
          <w:rFonts w:ascii="Arial" w:hAnsi="Arial" w:cs="Arial"/>
          <w:lang w:val="en-CA"/>
        </w:rPr>
        <w:t>: 288-192.</w:t>
      </w:r>
    </w:p>
    <w:p w14:paraId="7AE41B60" w14:textId="77777777" w:rsidR="00647862" w:rsidRPr="00647862" w:rsidRDefault="00647862" w:rsidP="00647862">
      <w:pPr>
        <w:numPr>
          <w:ilvl w:val="0"/>
          <w:numId w:val="10"/>
        </w:numPr>
        <w:tabs>
          <w:tab w:val="left" w:pos="0"/>
        </w:tabs>
        <w:suppressAutoHyphens/>
        <w:ind w:left="567" w:hanging="567"/>
        <w:jc w:val="both"/>
        <w:rPr>
          <w:rFonts w:ascii="Arial" w:hAnsi="Arial" w:cs="Arial"/>
          <w:lang w:val="en-CA"/>
        </w:rPr>
      </w:pPr>
      <w:r w:rsidRPr="00647862">
        <w:rPr>
          <w:rFonts w:ascii="Arial" w:hAnsi="Arial" w:cs="Arial"/>
          <w:lang w:val="en-CA"/>
        </w:rPr>
        <w:t xml:space="preserve">Devesa, M., de Saez, A., León, G., Sirit, F., Cosson, C., Bermúdez, H. Liprandi, F., Noya, O. y </w:t>
      </w:r>
      <w:r w:rsidRPr="00647862">
        <w:rPr>
          <w:rFonts w:ascii="Arial" w:hAnsi="Arial" w:cs="Arial"/>
          <w:u w:val="single"/>
          <w:lang w:val="en-CA"/>
        </w:rPr>
        <w:t>Pujol, F.H.</w:t>
      </w:r>
      <w:r w:rsidRPr="00647862">
        <w:rPr>
          <w:rFonts w:ascii="Arial" w:hAnsi="Arial" w:cs="Arial"/>
          <w:lang w:val="en-CA"/>
        </w:rPr>
        <w:t xml:space="preserve"> (1999): Restricted isotypic antibody reactivity to hepatitis C virus synthetic peptides in immunocompromised patients. Clin. Diagn. Lab. Immunol. </w:t>
      </w:r>
      <w:r w:rsidRPr="00647862">
        <w:rPr>
          <w:rFonts w:ascii="Arial" w:hAnsi="Arial" w:cs="Arial"/>
          <w:u w:val="single"/>
          <w:lang w:val="en-CA"/>
        </w:rPr>
        <w:t>6</w:t>
      </w:r>
      <w:r w:rsidRPr="00647862">
        <w:rPr>
          <w:rFonts w:ascii="Arial" w:hAnsi="Arial" w:cs="Arial"/>
          <w:lang w:val="en-CA"/>
        </w:rPr>
        <w:t xml:space="preserve">: 279-281. </w:t>
      </w:r>
    </w:p>
    <w:p w14:paraId="1BFB1B00" w14:textId="77777777" w:rsidR="00647862" w:rsidRPr="00647862" w:rsidRDefault="00647862" w:rsidP="00647862">
      <w:pPr>
        <w:numPr>
          <w:ilvl w:val="0"/>
          <w:numId w:val="10"/>
        </w:numPr>
        <w:tabs>
          <w:tab w:val="left" w:pos="0"/>
        </w:tabs>
        <w:suppressAutoHyphens/>
        <w:ind w:left="567" w:hanging="567"/>
        <w:jc w:val="both"/>
        <w:rPr>
          <w:rFonts w:ascii="Arial" w:hAnsi="Arial" w:cs="Arial"/>
          <w:lang w:val="en-CA"/>
        </w:rPr>
      </w:pPr>
      <w:r w:rsidRPr="00647862">
        <w:rPr>
          <w:rFonts w:ascii="Arial" w:hAnsi="Arial" w:cs="Arial"/>
          <w:lang w:val="en-CA"/>
        </w:rPr>
        <w:t xml:space="preserve">Cong, M.-E., Fried, M.W., Lambert, S., Lopareva, E.L., Zhan, M., </w:t>
      </w:r>
      <w:r w:rsidRPr="00647862">
        <w:rPr>
          <w:rFonts w:ascii="Arial" w:hAnsi="Arial" w:cs="Arial"/>
          <w:u w:val="single"/>
          <w:lang w:val="en-CA"/>
        </w:rPr>
        <w:t>Pujol, F.H.</w:t>
      </w:r>
      <w:r w:rsidRPr="00647862">
        <w:rPr>
          <w:rFonts w:ascii="Arial" w:hAnsi="Arial" w:cs="Arial"/>
          <w:lang w:val="en-CA"/>
        </w:rPr>
        <w:t xml:space="preserve">, Thyagarajan, S.P., Byun, K.S., Fields, H.A. y Khudyakov, Y.E. (1999): Sequence Heterogeneity within Three Different Regions of the Hepatitis G Virus Genome. Virology. </w:t>
      </w:r>
      <w:r w:rsidRPr="00647862">
        <w:rPr>
          <w:rFonts w:ascii="Arial" w:hAnsi="Arial" w:cs="Arial"/>
          <w:u w:val="single"/>
          <w:lang w:val="en-CA"/>
        </w:rPr>
        <w:t>255</w:t>
      </w:r>
      <w:r w:rsidRPr="00647862">
        <w:rPr>
          <w:rFonts w:ascii="Arial" w:hAnsi="Arial" w:cs="Arial"/>
          <w:lang w:val="en-CA"/>
        </w:rPr>
        <w:t>: 250-259.</w:t>
      </w:r>
    </w:p>
    <w:p w14:paraId="0B47A2D9" w14:textId="77777777" w:rsidR="00647862" w:rsidRPr="00647862" w:rsidRDefault="00647862" w:rsidP="00647862">
      <w:pPr>
        <w:numPr>
          <w:ilvl w:val="0"/>
          <w:numId w:val="10"/>
        </w:numPr>
        <w:tabs>
          <w:tab w:val="left" w:pos="0"/>
        </w:tabs>
        <w:suppressAutoHyphens/>
        <w:ind w:left="567" w:hanging="567"/>
        <w:jc w:val="both"/>
        <w:rPr>
          <w:rFonts w:ascii="Arial" w:hAnsi="Arial" w:cs="Arial"/>
          <w:lang w:val="en-CA"/>
        </w:rPr>
      </w:pPr>
      <w:r w:rsidRPr="00647862">
        <w:rPr>
          <w:rFonts w:ascii="Arial" w:hAnsi="Arial" w:cs="Arial"/>
          <w:lang w:val="en-CA"/>
        </w:rPr>
        <w:lastRenderedPageBreak/>
        <w:t xml:space="preserve">Gutiérrez, C., León, G., Loureiro, C.L., Uzcátegui, N., Liprandi, F. y </w:t>
      </w:r>
      <w:r w:rsidRPr="00647862">
        <w:rPr>
          <w:rFonts w:ascii="Arial" w:hAnsi="Arial" w:cs="Arial"/>
          <w:u w:val="single"/>
          <w:lang w:val="en-CA"/>
        </w:rPr>
        <w:t>Pujol, F.H.</w:t>
      </w:r>
      <w:r w:rsidRPr="00647862">
        <w:rPr>
          <w:rFonts w:ascii="Arial" w:hAnsi="Arial" w:cs="Arial"/>
          <w:lang w:val="en-CA"/>
        </w:rPr>
        <w:t xml:space="preserve"> (1999): Hepatitis B virus DNA in blood samples positive for antibodies to core antigen and negative for surface antigen. Clin. Diagn. Lab. Immunol.</w:t>
      </w:r>
      <w:r w:rsidRPr="00647862">
        <w:rPr>
          <w:rFonts w:ascii="Arial" w:hAnsi="Arial" w:cs="Arial"/>
          <w:u w:val="single"/>
          <w:lang w:val="en-CA"/>
        </w:rPr>
        <w:t>6</w:t>
      </w:r>
      <w:r w:rsidRPr="00647862">
        <w:rPr>
          <w:rFonts w:ascii="Arial" w:hAnsi="Arial" w:cs="Arial"/>
          <w:lang w:val="en-CA"/>
        </w:rPr>
        <w:t>: 768-770.</w:t>
      </w:r>
    </w:p>
    <w:p w14:paraId="563F1C1F" w14:textId="77777777" w:rsidR="00647862" w:rsidRPr="00647862" w:rsidRDefault="00647862" w:rsidP="00647862">
      <w:pPr>
        <w:numPr>
          <w:ilvl w:val="0"/>
          <w:numId w:val="10"/>
        </w:numPr>
        <w:tabs>
          <w:tab w:val="left" w:pos="0"/>
        </w:tabs>
        <w:suppressAutoHyphens/>
        <w:ind w:left="567" w:hanging="567"/>
        <w:jc w:val="both"/>
        <w:rPr>
          <w:rFonts w:ascii="Arial" w:hAnsi="Arial" w:cs="Arial"/>
          <w:snapToGrid w:val="0"/>
          <w:lang w:val="es-VE"/>
        </w:rPr>
      </w:pPr>
      <w:r w:rsidRPr="00647862">
        <w:rPr>
          <w:rFonts w:ascii="Arial" w:hAnsi="Arial" w:cs="Arial"/>
          <w:spacing w:val="-3"/>
          <w:lang w:val="en-CA"/>
        </w:rPr>
        <w:t xml:space="preserve">Liste, M.B., Natera, I., Suárez, A. </w:t>
      </w:r>
      <w:r w:rsidRPr="00647862">
        <w:rPr>
          <w:rFonts w:ascii="Arial" w:hAnsi="Arial" w:cs="Arial"/>
          <w:spacing w:val="-3"/>
          <w:u w:val="single"/>
          <w:lang w:val="en-CA"/>
        </w:rPr>
        <w:t>Pujol, F.H.</w:t>
      </w:r>
      <w:r w:rsidRPr="00647862">
        <w:rPr>
          <w:rFonts w:ascii="Arial" w:hAnsi="Arial" w:cs="Arial"/>
          <w:spacing w:val="-3"/>
          <w:lang w:val="en-CA"/>
        </w:rPr>
        <w:t xml:space="preserve">, Liprandi, F. y Ludert, J.E. (2000): Enteric viruses infections and diarrhea in healthy and human immunodeficiency virus-infected children. J. Clin. Microbiol.. </w:t>
      </w:r>
      <w:r w:rsidRPr="00647862">
        <w:rPr>
          <w:rFonts w:ascii="Arial" w:hAnsi="Arial" w:cs="Arial"/>
          <w:spacing w:val="-3"/>
          <w:u w:val="single"/>
          <w:lang w:val="es-VE"/>
        </w:rPr>
        <w:t>3</w:t>
      </w:r>
      <w:r w:rsidRPr="00647862">
        <w:rPr>
          <w:rFonts w:ascii="Arial" w:hAnsi="Arial" w:cs="Arial"/>
          <w:u w:val="single"/>
          <w:lang w:val="es-VE"/>
        </w:rPr>
        <w:t>8</w:t>
      </w:r>
      <w:r w:rsidRPr="00647862">
        <w:rPr>
          <w:rFonts w:ascii="Arial" w:hAnsi="Arial" w:cs="Arial"/>
          <w:lang w:val="es-VE"/>
        </w:rPr>
        <w:t>: 2873-2877.</w:t>
      </w:r>
    </w:p>
    <w:p w14:paraId="4E26C16E" w14:textId="77777777" w:rsidR="00647862" w:rsidRPr="00647862" w:rsidRDefault="00647862" w:rsidP="00647862">
      <w:pPr>
        <w:numPr>
          <w:ilvl w:val="0"/>
          <w:numId w:val="10"/>
        </w:numPr>
        <w:tabs>
          <w:tab w:val="left" w:pos="0"/>
        </w:tabs>
        <w:suppressAutoHyphens/>
        <w:ind w:left="567" w:hanging="567"/>
        <w:jc w:val="both"/>
        <w:rPr>
          <w:rFonts w:ascii="Arial" w:hAnsi="Arial" w:cs="Arial"/>
          <w:snapToGrid w:val="0"/>
          <w:lang w:val="es-VE"/>
        </w:rPr>
      </w:pPr>
      <w:r w:rsidRPr="00647862">
        <w:rPr>
          <w:rFonts w:ascii="Arial" w:hAnsi="Arial" w:cs="Arial"/>
          <w:u w:val="single"/>
          <w:lang w:val="es-VE"/>
        </w:rPr>
        <w:t>Pujol, F.H.</w:t>
      </w:r>
      <w:r w:rsidRPr="00647862">
        <w:rPr>
          <w:rFonts w:ascii="Arial" w:hAnsi="Arial" w:cs="Arial"/>
          <w:lang w:val="es-VE"/>
        </w:rPr>
        <w:t xml:space="preserve"> (2000): Biología de los virus de hepatitis. Acta Científica Sociedad Venezolana de Bioanalistas Especialistas. </w:t>
      </w:r>
      <w:r w:rsidRPr="00647862">
        <w:rPr>
          <w:rFonts w:ascii="Arial" w:hAnsi="Arial" w:cs="Arial"/>
          <w:u w:val="single"/>
          <w:lang w:val="es-VE"/>
        </w:rPr>
        <w:t>6</w:t>
      </w:r>
      <w:r w:rsidRPr="00647862">
        <w:rPr>
          <w:rFonts w:ascii="Arial" w:hAnsi="Arial" w:cs="Arial"/>
          <w:lang w:val="es-VE"/>
        </w:rPr>
        <w:t>: 5-12.</w:t>
      </w:r>
    </w:p>
    <w:p w14:paraId="3FD76F94" w14:textId="77777777" w:rsidR="00647862" w:rsidRPr="00647862" w:rsidRDefault="00647862" w:rsidP="00647862">
      <w:pPr>
        <w:numPr>
          <w:ilvl w:val="0"/>
          <w:numId w:val="10"/>
        </w:numPr>
        <w:tabs>
          <w:tab w:val="left" w:pos="0"/>
        </w:tabs>
        <w:suppressAutoHyphens/>
        <w:ind w:left="567" w:hanging="567"/>
        <w:jc w:val="both"/>
        <w:rPr>
          <w:rFonts w:ascii="Arial" w:hAnsi="Arial" w:cs="Arial"/>
          <w:snapToGrid w:val="0"/>
          <w:lang w:val="en-CA"/>
        </w:rPr>
      </w:pPr>
      <w:r w:rsidRPr="00647862">
        <w:rPr>
          <w:rFonts w:ascii="Arial" w:hAnsi="Arial" w:cs="Arial"/>
          <w:lang w:val="es-VE"/>
        </w:rPr>
        <w:t xml:space="preserve">Quintero, A., Uzcátegui, N., Loureiro, C.L., Villegas, L., Illarramendi, X.,  Guevara, M., Ludert, J.E., Blitz, L., Liprandi, F. y </w:t>
      </w:r>
      <w:r w:rsidRPr="00647862">
        <w:rPr>
          <w:rFonts w:ascii="Arial" w:hAnsi="Arial" w:cs="Arial"/>
          <w:u w:val="single"/>
          <w:lang w:val="es-VE"/>
        </w:rPr>
        <w:t>Pujol, F.H.</w:t>
      </w:r>
      <w:r w:rsidRPr="00647862">
        <w:rPr>
          <w:rFonts w:ascii="Arial" w:hAnsi="Arial" w:cs="Arial"/>
          <w:lang w:val="es-VE"/>
        </w:rPr>
        <w:t xml:space="preserve"> (2001): Hepatitis delta virus genotypes I and III circulate associated with hepatitis B virus genotype F in Venezuela. </w:t>
      </w:r>
      <w:r w:rsidRPr="00647862">
        <w:rPr>
          <w:rFonts w:ascii="Arial" w:hAnsi="Arial" w:cs="Arial"/>
          <w:lang w:val="en-CA"/>
        </w:rPr>
        <w:t xml:space="preserve">J. Med. Virol. </w:t>
      </w:r>
      <w:r w:rsidRPr="00647862">
        <w:rPr>
          <w:rFonts w:ascii="Arial" w:hAnsi="Arial" w:cs="Arial"/>
          <w:u w:val="single"/>
          <w:lang w:val="en-CA"/>
        </w:rPr>
        <w:t>64</w:t>
      </w:r>
      <w:r w:rsidRPr="00647862">
        <w:rPr>
          <w:rFonts w:ascii="Arial" w:hAnsi="Arial" w:cs="Arial"/>
          <w:lang w:val="en-CA"/>
        </w:rPr>
        <w:t>: 356-359.</w:t>
      </w:r>
    </w:p>
    <w:p w14:paraId="46E059B5" w14:textId="77777777" w:rsidR="00647862" w:rsidRPr="00647862" w:rsidRDefault="00647862" w:rsidP="00647862">
      <w:pPr>
        <w:numPr>
          <w:ilvl w:val="0"/>
          <w:numId w:val="10"/>
        </w:numPr>
        <w:tabs>
          <w:tab w:val="left" w:pos="0"/>
        </w:tabs>
        <w:suppressAutoHyphens/>
        <w:ind w:left="567" w:hanging="567"/>
        <w:jc w:val="both"/>
        <w:rPr>
          <w:rFonts w:ascii="Arial" w:hAnsi="Arial" w:cs="Arial"/>
          <w:bCs/>
          <w:lang w:val="es-VE"/>
        </w:rPr>
      </w:pPr>
      <w:r w:rsidRPr="00647862">
        <w:rPr>
          <w:rFonts w:ascii="Arial" w:hAnsi="Arial" w:cs="Arial"/>
          <w:snapToGrid w:val="0"/>
          <w:lang w:val="en-CA"/>
        </w:rPr>
        <w:t xml:space="preserve">Aguilar, M.S., </w:t>
      </w:r>
      <w:r w:rsidRPr="00647862">
        <w:rPr>
          <w:rFonts w:ascii="Arial" w:hAnsi="Arial" w:cs="Arial"/>
          <w:lang w:val="en-CA"/>
        </w:rPr>
        <w:t>Cosson, C., Loureiro, C.L., Devesa, M., M</w:t>
      </w:r>
      <w:r w:rsidRPr="00647862">
        <w:rPr>
          <w:rFonts w:ascii="Arial" w:hAnsi="Arial" w:cs="Arial"/>
          <w:snapToGrid w:val="0"/>
          <w:lang w:val="en-CA"/>
        </w:rPr>
        <w:t xml:space="preserve">artínez, J., Villegas, L., Flores, J., </w:t>
      </w:r>
      <w:r w:rsidRPr="00647862">
        <w:rPr>
          <w:rFonts w:ascii="Arial" w:hAnsi="Arial" w:cs="Arial"/>
          <w:lang w:val="en-CA"/>
        </w:rPr>
        <w:t xml:space="preserve">Ludert, J.E., Alarcón De </w:t>
      </w:r>
      <w:r w:rsidRPr="00647862">
        <w:rPr>
          <w:rFonts w:ascii="Arial" w:hAnsi="Arial" w:cs="Arial"/>
          <w:snapToGrid w:val="0"/>
          <w:lang w:val="en-CA"/>
        </w:rPr>
        <w:t xml:space="preserve">Noya, B., Noya, O., </w:t>
      </w:r>
      <w:r w:rsidRPr="00647862">
        <w:rPr>
          <w:rFonts w:ascii="Arial" w:hAnsi="Arial" w:cs="Arial"/>
          <w:lang w:val="en-CA"/>
        </w:rPr>
        <w:t xml:space="preserve">Liprandi, F. y </w:t>
      </w:r>
      <w:r w:rsidRPr="00647862">
        <w:rPr>
          <w:rFonts w:ascii="Arial" w:hAnsi="Arial" w:cs="Arial"/>
          <w:u w:val="single"/>
          <w:lang w:val="en-CA"/>
        </w:rPr>
        <w:t>Pujol, F.H.</w:t>
      </w:r>
      <w:r w:rsidRPr="00647862">
        <w:rPr>
          <w:rFonts w:ascii="Arial" w:hAnsi="Arial" w:cs="Arial"/>
          <w:lang w:val="en-CA"/>
        </w:rPr>
        <w:t xml:space="preserve"> (2001): Prevalence of hepatitis C virus infection in Venezuela assessed  by a synthetic peptide-based immunoassay. </w:t>
      </w:r>
      <w:r w:rsidRPr="00647862">
        <w:rPr>
          <w:rFonts w:ascii="Arial" w:hAnsi="Arial" w:cs="Arial"/>
          <w:spacing w:val="-3"/>
          <w:lang w:val="en-CA"/>
        </w:rPr>
        <w:t xml:space="preserve">Ann. Trop. Med. </w:t>
      </w:r>
      <w:r w:rsidRPr="00647862">
        <w:rPr>
          <w:rFonts w:ascii="Arial" w:hAnsi="Arial" w:cs="Arial"/>
          <w:spacing w:val="-3"/>
          <w:lang w:val="es-VE"/>
        </w:rPr>
        <w:t xml:space="preserve">Parasitol </w:t>
      </w:r>
      <w:r w:rsidRPr="00647862">
        <w:rPr>
          <w:rFonts w:ascii="Arial" w:hAnsi="Arial" w:cs="Arial"/>
          <w:spacing w:val="-3"/>
          <w:u w:val="single"/>
          <w:lang w:val="es-VE"/>
        </w:rPr>
        <w:t>95</w:t>
      </w:r>
      <w:r w:rsidRPr="00647862">
        <w:rPr>
          <w:rFonts w:ascii="Arial" w:hAnsi="Arial" w:cs="Arial"/>
          <w:spacing w:val="-3"/>
          <w:lang w:val="es-VE"/>
        </w:rPr>
        <w:t>: 187-195.</w:t>
      </w:r>
    </w:p>
    <w:p w14:paraId="27DE3F89" w14:textId="77777777" w:rsidR="00647862" w:rsidRPr="00647862" w:rsidRDefault="00647862" w:rsidP="00647862">
      <w:pPr>
        <w:numPr>
          <w:ilvl w:val="0"/>
          <w:numId w:val="10"/>
        </w:numPr>
        <w:tabs>
          <w:tab w:val="left" w:pos="0"/>
        </w:tabs>
        <w:suppressAutoHyphens/>
        <w:ind w:left="567" w:hanging="567"/>
        <w:jc w:val="both"/>
        <w:rPr>
          <w:rFonts w:ascii="Arial" w:hAnsi="Arial" w:cs="Arial"/>
          <w:lang w:val="en-CA"/>
        </w:rPr>
      </w:pPr>
      <w:r w:rsidRPr="00647862">
        <w:rPr>
          <w:rFonts w:ascii="Arial" w:hAnsi="Arial" w:cs="Arial"/>
        </w:rPr>
        <w:t xml:space="preserve">Gutiérrez, C., León, G., Liprandi, F. y </w:t>
      </w:r>
      <w:r w:rsidRPr="00647862">
        <w:rPr>
          <w:rFonts w:ascii="Arial" w:hAnsi="Arial" w:cs="Arial"/>
          <w:u w:val="single"/>
        </w:rPr>
        <w:t>Pujol, F.H</w:t>
      </w:r>
      <w:r w:rsidRPr="00647862">
        <w:rPr>
          <w:rFonts w:ascii="Arial" w:hAnsi="Arial" w:cs="Arial"/>
        </w:rPr>
        <w:t>. (2001): Bajo impacto de la infección silente por el virus de la hepatitis B en la incidencia de hepatitis postransfusional en Venezuela.</w:t>
      </w:r>
      <w:r w:rsidRPr="00647862">
        <w:rPr>
          <w:rFonts w:ascii="Arial" w:hAnsi="Arial" w:cs="Arial"/>
          <w:lang w:val="es-VE"/>
        </w:rPr>
        <w:t xml:space="preserve"> Rev. Panam. </w:t>
      </w:r>
      <w:r w:rsidRPr="00647862">
        <w:rPr>
          <w:rFonts w:ascii="Arial" w:hAnsi="Arial" w:cs="Arial"/>
          <w:lang w:val="en-CA"/>
        </w:rPr>
        <w:t xml:space="preserve">Salud Públ. /Pan Am. J. Public Health </w:t>
      </w:r>
      <w:r w:rsidRPr="00647862">
        <w:rPr>
          <w:rFonts w:ascii="Arial" w:hAnsi="Arial" w:cs="Arial"/>
          <w:u w:val="single"/>
          <w:lang w:val="en-CA"/>
        </w:rPr>
        <w:t>10</w:t>
      </w:r>
      <w:r w:rsidRPr="00647862">
        <w:rPr>
          <w:rFonts w:ascii="Arial" w:hAnsi="Arial" w:cs="Arial"/>
          <w:lang w:val="en-CA"/>
        </w:rPr>
        <w:t xml:space="preserve">: 382-387. </w:t>
      </w:r>
    </w:p>
    <w:p w14:paraId="143828E3" w14:textId="77777777" w:rsidR="00647862" w:rsidRPr="00647862" w:rsidRDefault="00647862" w:rsidP="00647862">
      <w:pPr>
        <w:numPr>
          <w:ilvl w:val="0"/>
          <w:numId w:val="10"/>
        </w:numPr>
        <w:tabs>
          <w:tab w:val="left" w:pos="0"/>
        </w:tabs>
        <w:suppressAutoHyphens/>
        <w:ind w:left="567" w:hanging="567"/>
        <w:jc w:val="both"/>
        <w:rPr>
          <w:rFonts w:ascii="Arial" w:hAnsi="Arial" w:cs="Arial"/>
          <w:bCs/>
          <w:spacing w:val="-3"/>
        </w:rPr>
      </w:pPr>
      <w:r w:rsidRPr="00647862">
        <w:rPr>
          <w:rFonts w:ascii="Arial" w:hAnsi="Arial" w:cs="Arial"/>
          <w:lang w:val="es-VE"/>
        </w:rPr>
        <w:t xml:space="preserve">Quintero, A., Martínez, D., Alarcón de Noya, B., Costagliola, A., Urbina, L., González, N., Liprandi,  F., Castro de Guerra, D. y </w:t>
      </w:r>
      <w:r w:rsidRPr="00647862">
        <w:rPr>
          <w:rFonts w:ascii="Arial" w:hAnsi="Arial" w:cs="Arial"/>
          <w:u w:val="single"/>
          <w:lang w:val="es-VE"/>
        </w:rPr>
        <w:t>Pujol, F.H</w:t>
      </w:r>
      <w:r w:rsidRPr="00647862">
        <w:rPr>
          <w:rFonts w:ascii="Arial" w:hAnsi="Arial" w:cs="Arial"/>
          <w:lang w:val="es-VE"/>
        </w:rPr>
        <w:t xml:space="preserve">. (2002): Molecular epidemiology of hepatitis B virus in Afro Venezuelan populations. Arch. Virol. </w:t>
      </w:r>
      <w:r w:rsidRPr="00647862">
        <w:rPr>
          <w:rFonts w:ascii="Arial" w:hAnsi="Arial" w:cs="Arial"/>
          <w:u w:val="single"/>
        </w:rPr>
        <w:t>147</w:t>
      </w:r>
      <w:r w:rsidRPr="00647862">
        <w:rPr>
          <w:rFonts w:ascii="Arial" w:hAnsi="Arial" w:cs="Arial"/>
        </w:rPr>
        <w:t>:1829-1836</w:t>
      </w:r>
      <w:r w:rsidRPr="00647862">
        <w:rPr>
          <w:rFonts w:ascii="Arial" w:hAnsi="Arial" w:cs="Arial"/>
          <w:lang w:val="es-VE"/>
        </w:rPr>
        <w:t>.</w:t>
      </w:r>
    </w:p>
    <w:p w14:paraId="49855632" w14:textId="77777777" w:rsidR="00647862" w:rsidRPr="00647862" w:rsidRDefault="00647862" w:rsidP="00647862">
      <w:pPr>
        <w:numPr>
          <w:ilvl w:val="0"/>
          <w:numId w:val="10"/>
        </w:numPr>
        <w:tabs>
          <w:tab w:val="left" w:pos="0"/>
        </w:tabs>
        <w:suppressAutoHyphens/>
        <w:ind w:left="567" w:hanging="567"/>
        <w:jc w:val="both"/>
        <w:rPr>
          <w:rFonts w:ascii="Arial" w:hAnsi="Arial" w:cs="Arial"/>
          <w:bCs/>
          <w:lang w:val="en-GB"/>
        </w:rPr>
      </w:pPr>
      <w:r w:rsidRPr="00647862">
        <w:rPr>
          <w:rFonts w:ascii="Arial" w:hAnsi="Arial" w:cs="Arial"/>
        </w:rPr>
        <w:t>Loureiro, C.L., Alonso, R., Pacheco, B.A., Uzcátegui, M.G., Villegas, L., León, G., de Saéz, A., Liprandi, F., López, J.L. y</w:t>
      </w:r>
      <w:r w:rsidRPr="00647862">
        <w:rPr>
          <w:rFonts w:ascii="Arial" w:hAnsi="Arial" w:cs="Arial"/>
          <w:lang w:val="es-VE"/>
        </w:rPr>
        <w:t xml:space="preserve"> </w:t>
      </w:r>
      <w:r w:rsidRPr="00647862">
        <w:rPr>
          <w:rFonts w:ascii="Arial" w:hAnsi="Arial" w:cs="Arial"/>
          <w:u w:val="single"/>
          <w:lang w:val="es-VE"/>
        </w:rPr>
        <w:t>Pujol, F.H</w:t>
      </w:r>
      <w:r w:rsidRPr="00647862">
        <w:rPr>
          <w:rFonts w:ascii="Arial" w:hAnsi="Arial" w:cs="Arial"/>
          <w:lang w:val="es-VE"/>
        </w:rPr>
        <w:t xml:space="preserve">. (2002): High Prevalence of GB virus C/Hepatitis G virus genotype 3 among autochthonous Venezuelan populations. J. Med. </w:t>
      </w:r>
      <w:r w:rsidRPr="00647862">
        <w:rPr>
          <w:rFonts w:ascii="Arial" w:hAnsi="Arial" w:cs="Arial"/>
          <w:lang w:val="en-GB"/>
        </w:rPr>
        <w:t>Virol.</w:t>
      </w:r>
      <w:r w:rsidRPr="00647862">
        <w:rPr>
          <w:rFonts w:ascii="Arial" w:hAnsi="Arial" w:cs="Arial"/>
          <w:u w:val="single"/>
          <w:lang w:val="en-GB"/>
        </w:rPr>
        <w:t>68</w:t>
      </w:r>
      <w:r w:rsidRPr="00647862">
        <w:rPr>
          <w:rFonts w:ascii="Arial" w:hAnsi="Arial" w:cs="Arial"/>
          <w:lang w:val="en-GB"/>
        </w:rPr>
        <w:t>: 357-362.</w:t>
      </w:r>
    </w:p>
    <w:p w14:paraId="1B488BD1" w14:textId="77777777" w:rsidR="00647862" w:rsidRPr="00647862" w:rsidRDefault="00647862" w:rsidP="00647862">
      <w:pPr>
        <w:numPr>
          <w:ilvl w:val="0"/>
          <w:numId w:val="10"/>
        </w:numPr>
        <w:tabs>
          <w:tab w:val="left" w:pos="0"/>
        </w:tabs>
        <w:suppressAutoHyphens/>
        <w:ind w:left="567" w:hanging="567"/>
        <w:jc w:val="both"/>
        <w:rPr>
          <w:rFonts w:ascii="Arial" w:hAnsi="Arial" w:cs="Arial"/>
          <w:bCs/>
          <w:lang w:val="en-GB"/>
        </w:rPr>
      </w:pPr>
      <w:r w:rsidRPr="00647862">
        <w:rPr>
          <w:rFonts w:ascii="Arial" w:hAnsi="Arial" w:cs="Arial"/>
          <w:lang w:val="en-CA"/>
        </w:rPr>
        <w:t xml:space="preserve">Goncalvez, A.P., Escalante, A., </w:t>
      </w:r>
      <w:r w:rsidRPr="00647862">
        <w:rPr>
          <w:rFonts w:ascii="Arial" w:hAnsi="Arial" w:cs="Arial"/>
          <w:u w:val="single"/>
          <w:lang w:val="en-CA"/>
        </w:rPr>
        <w:t>Pujol, F.H.</w:t>
      </w:r>
      <w:r w:rsidRPr="00647862">
        <w:rPr>
          <w:rFonts w:ascii="Arial" w:hAnsi="Arial" w:cs="Arial"/>
          <w:lang w:val="en-CA"/>
        </w:rPr>
        <w:t xml:space="preserve">, Ludert, J.E., Salas, R., Tovar, D. y Liprandi, F., (2002): </w:t>
      </w:r>
      <w:r w:rsidRPr="00647862">
        <w:rPr>
          <w:rFonts w:ascii="Arial" w:hAnsi="Arial" w:cs="Arial"/>
          <w:lang w:val="en-GB"/>
        </w:rPr>
        <w:t>Diversity and evolution of the envelope gene of dengue virus type 1. Virology. 303: 110-119.</w:t>
      </w:r>
    </w:p>
    <w:p w14:paraId="492887A0" w14:textId="77777777" w:rsidR="00647862" w:rsidRPr="00647862" w:rsidRDefault="00647862" w:rsidP="00647862">
      <w:pPr>
        <w:numPr>
          <w:ilvl w:val="0"/>
          <w:numId w:val="10"/>
        </w:numPr>
        <w:tabs>
          <w:tab w:val="left" w:pos="0"/>
        </w:tabs>
        <w:suppressAutoHyphens/>
        <w:ind w:left="567" w:hanging="567"/>
        <w:jc w:val="both"/>
        <w:rPr>
          <w:rFonts w:ascii="Arial" w:hAnsi="Arial" w:cs="Arial"/>
        </w:rPr>
      </w:pPr>
      <w:r w:rsidRPr="00647862">
        <w:rPr>
          <w:rFonts w:ascii="Arial" w:hAnsi="Arial" w:cs="Arial"/>
          <w:lang w:val="es-VE"/>
        </w:rPr>
        <w:t xml:space="preserve">Loureiro, C.L., Devesa, M. y </w:t>
      </w:r>
      <w:r w:rsidRPr="00647862">
        <w:rPr>
          <w:rFonts w:ascii="Arial" w:hAnsi="Arial" w:cs="Arial"/>
          <w:u w:val="single"/>
          <w:lang w:val="es-VE"/>
        </w:rPr>
        <w:t>Pujol, F.H.</w:t>
      </w:r>
      <w:r w:rsidRPr="00647862">
        <w:rPr>
          <w:rFonts w:ascii="Arial" w:hAnsi="Arial" w:cs="Arial"/>
          <w:lang w:val="es-VE"/>
        </w:rPr>
        <w:t xml:space="preserve"> (2002): Reacción en cadena de la polimerasa y aplicaciones en el diagnóstico clínico. Acta Cient. Soc. Venezol. Bioanal. Especial. </w:t>
      </w:r>
      <w:r w:rsidRPr="00647862">
        <w:rPr>
          <w:rFonts w:ascii="Arial" w:hAnsi="Arial" w:cs="Arial"/>
          <w:u w:val="single"/>
          <w:lang w:val="en-GB"/>
        </w:rPr>
        <w:t>7</w:t>
      </w:r>
      <w:r w:rsidRPr="00647862">
        <w:rPr>
          <w:rFonts w:ascii="Arial" w:hAnsi="Arial" w:cs="Arial"/>
          <w:lang w:val="en-GB"/>
        </w:rPr>
        <w:t>: 17-35.</w:t>
      </w:r>
    </w:p>
    <w:p w14:paraId="32E7CF88" w14:textId="77777777" w:rsidR="00647862" w:rsidRPr="00647862" w:rsidRDefault="00647862" w:rsidP="00647862">
      <w:pPr>
        <w:numPr>
          <w:ilvl w:val="0"/>
          <w:numId w:val="10"/>
        </w:numPr>
        <w:tabs>
          <w:tab w:val="left" w:pos="0"/>
        </w:tabs>
        <w:suppressAutoHyphens/>
        <w:ind w:left="567" w:hanging="567"/>
        <w:jc w:val="both"/>
        <w:rPr>
          <w:rFonts w:ascii="Arial" w:hAnsi="Arial" w:cs="Arial"/>
        </w:rPr>
      </w:pPr>
      <w:r w:rsidRPr="00647862">
        <w:rPr>
          <w:rFonts w:ascii="Arial" w:hAnsi="Arial" w:cs="Arial"/>
          <w:lang w:val="en-GB"/>
        </w:rPr>
        <w:t xml:space="preserve">Rivas, Y.J., Moros, Z., Morón, D., Uzcátegui, M.G., Durán, Z., </w:t>
      </w:r>
      <w:r w:rsidRPr="00647862">
        <w:rPr>
          <w:rFonts w:ascii="Arial" w:hAnsi="Arial" w:cs="Arial"/>
          <w:u w:val="single"/>
          <w:lang w:val="en-GB"/>
        </w:rPr>
        <w:t>Pujol, F.H</w:t>
      </w:r>
      <w:r w:rsidRPr="00647862">
        <w:rPr>
          <w:rFonts w:ascii="Arial" w:hAnsi="Arial" w:cs="Arial"/>
          <w:lang w:val="en-GB"/>
        </w:rPr>
        <w:t xml:space="preserve">., Liprandi, F. Y Ludert, J.E. (2003): The seroprevalence of anti-hantavirus IgG antibodies among selected Venezuelan populations. Ann. Trop. Med. </w:t>
      </w:r>
      <w:r w:rsidRPr="00647862">
        <w:rPr>
          <w:rFonts w:ascii="Arial" w:hAnsi="Arial" w:cs="Arial"/>
          <w:lang w:val="es-VE"/>
        </w:rPr>
        <w:t xml:space="preserve">Parasitol. </w:t>
      </w:r>
      <w:r w:rsidRPr="00647862">
        <w:rPr>
          <w:rFonts w:ascii="Arial" w:hAnsi="Arial" w:cs="Arial"/>
          <w:u w:val="single"/>
          <w:lang w:val="es-VE"/>
        </w:rPr>
        <w:t>97</w:t>
      </w:r>
      <w:r w:rsidRPr="00647862">
        <w:rPr>
          <w:rFonts w:ascii="Arial" w:hAnsi="Arial" w:cs="Arial"/>
          <w:lang w:val="es-VE"/>
        </w:rPr>
        <w:t xml:space="preserve">: </w:t>
      </w:r>
      <w:r w:rsidRPr="00647862">
        <w:rPr>
          <w:rFonts w:ascii="Arial" w:hAnsi="Arial" w:cs="Arial"/>
        </w:rPr>
        <w:t>61-67</w:t>
      </w:r>
      <w:r w:rsidRPr="00647862">
        <w:rPr>
          <w:rFonts w:ascii="Arial" w:hAnsi="Arial" w:cs="Arial"/>
          <w:lang w:val="es-VE"/>
        </w:rPr>
        <w:t>.</w:t>
      </w:r>
    </w:p>
    <w:p w14:paraId="0211560C" w14:textId="77777777" w:rsidR="00647862" w:rsidRPr="00647862" w:rsidRDefault="00647862" w:rsidP="00647862">
      <w:pPr>
        <w:numPr>
          <w:ilvl w:val="0"/>
          <w:numId w:val="10"/>
        </w:numPr>
        <w:tabs>
          <w:tab w:val="left" w:pos="0"/>
        </w:tabs>
        <w:suppressAutoHyphens/>
        <w:ind w:left="567" w:hanging="567"/>
        <w:jc w:val="both"/>
        <w:rPr>
          <w:rFonts w:ascii="Arial" w:hAnsi="Arial" w:cs="Arial"/>
          <w:bCs/>
          <w:lang w:val="es-VE"/>
        </w:rPr>
      </w:pPr>
      <w:r w:rsidRPr="00647862">
        <w:rPr>
          <w:rFonts w:ascii="Arial" w:hAnsi="Arial" w:cs="Arial"/>
          <w:lang w:val="en-GB"/>
        </w:rPr>
        <w:t xml:space="preserve">Norder, H., Arauz-Ruiz, P., Blitz, L., </w:t>
      </w:r>
      <w:r w:rsidRPr="00647862">
        <w:rPr>
          <w:rFonts w:ascii="Arial" w:hAnsi="Arial" w:cs="Arial"/>
          <w:u w:val="single"/>
          <w:lang w:val="en-GB"/>
        </w:rPr>
        <w:t>Pujol, F.H</w:t>
      </w:r>
      <w:r w:rsidRPr="00647862">
        <w:rPr>
          <w:rFonts w:ascii="Arial" w:hAnsi="Arial" w:cs="Arial"/>
          <w:lang w:val="en-GB"/>
        </w:rPr>
        <w:t xml:space="preserve">., Echevarria, J.M. y Magnius, L.O. (2003): The T 1858 variant predisposing to the precore stop mutation correlates with one of two major genotype F hepatitis B virus clades. </w:t>
      </w:r>
      <w:r w:rsidRPr="00647862">
        <w:rPr>
          <w:rFonts w:ascii="Arial" w:hAnsi="Arial" w:cs="Arial"/>
          <w:lang w:val="es-VE"/>
        </w:rPr>
        <w:t xml:space="preserve">J. Gen. Virol. </w:t>
      </w:r>
      <w:r w:rsidRPr="00647862">
        <w:rPr>
          <w:rFonts w:ascii="Arial" w:hAnsi="Arial" w:cs="Arial"/>
        </w:rPr>
        <w:t>84: 2083–2087.</w:t>
      </w:r>
    </w:p>
    <w:p w14:paraId="6E1EC254" w14:textId="77777777" w:rsidR="00647862" w:rsidRPr="00647862" w:rsidRDefault="00647862" w:rsidP="00647862">
      <w:pPr>
        <w:numPr>
          <w:ilvl w:val="0"/>
          <w:numId w:val="10"/>
        </w:numPr>
        <w:tabs>
          <w:tab w:val="left" w:pos="0"/>
        </w:tabs>
        <w:suppressAutoHyphens/>
        <w:ind w:left="567" w:hanging="567"/>
        <w:jc w:val="both"/>
        <w:rPr>
          <w:rFonts w:ascii="Arial" w:hAnsi="Arial" w:cs="Arial"/>
          <w:lang w:val="es-VE"/>
        </w:rPr>
      </w:pPr>
      <w:r w:rsidRPr="00647862">
        <w:rPr>
          <w:rFonts w:ascii="Arial" w:hAnsi="Arial" w:cs="Arial"/>
          <w:lang w:val="es-VE"/>
        </w:rPr>
        <w:t xml:space="preserve">Moros, Z.C., Abad, M.J., Arsenak, M., Martínez, D., Cierco, M.M., Costagliola, A., Urbina, L., Taylor, P., Liprandi, F. y </w:t>
      </w:r>
      <w:r w:rsidRPr="00647862">
        <w:rPr>
          <w:rFonts w:ascii="Arial" w:hAnsi="Arial" w:cs="Arial"/>
          <w:u w:val="single"/>
          <w:lang w:val="es-VE"/>
        </w:rPr>
        <w:t>Pujol, F.H</w:t>
      </w:r>
      <w:r w:rsidRPr="00647862">
        <w:rPr>
          <w:rFonts w:ascii="Arial" w:hAnsi="Arial" w:cs="Arial"/>
          <w:lang w:val="es-VE"/>
        </w:rPr>
        <w:t xml:space="preserve">. (2003): Diagnóstico molecular y serológico de un brote de dengue en Coro, Estado Falcón-Venezuela. </w:t>
      </w:r>
      <w:r w:rsidRPr="00647862">
        <w:rPr>
          <w:rFonts w:ascii="Arial" w:hAnsi="Arial" w:cs="Arial"/>
        </w:rPr>
        <w:t xml:space="preserve">Inv. Clin. </w:t>
      </w:r>
      <w:r w:rsidRPr="00647862">
        <w:rPr>
          <w:rFonts w:ascii="Arial" w:hAnsi="Arial" w:cs="Arial"/>
          <w:u w:val="single"/>
        </w:rPr>
        <w:t>44</w:t>
      </w:r>
      <w:r w:rsidRPr="00647862">
        <w:rPr>
          <w:rFonts w:ascii="Arial" w:hAnsi="Arial" w:cs="Arial"/>
        </w:rPr>
        <w:t>: 219-226.</w:t>
      </w:r>
    </w:p>
    <w:p w14:paraId="2D1204A9" w14:textId="77777777" w:rsidR="00647862" w:rsidRPr="00647862" w:rsidRDefault="00647862" w:rsidP="00647862">
      <w:pPr>
        <w:numPr>
          <w:ilvl w:val="0"/>
          <w:numId w:val="10"/>
        </w:numPr>
        <w:tabs>
          <w:tab w:val="left" w:pos="0"/>
        </w:tabs>
        <w:suppressAutoHyphens/>
        <w:ind w:left="567" w:hanging="567"/>
        <w:jc w:val="both"/>
        <w:rPr>
          <w:rFonts w:ascii="Arial" w:hAnsi="Arial" w:cs="Arial"/>
          <w:bCs/>
          <w:lang w:val="es-VE"/>
        </w:rPr>
      </w:pPr>
      <w:r w:rsidRPr="00647862">
        <w:rPr>
          <w:rFonts w:ascii="Arial" w:hAnsi="Arial" w:cs="Arial"/>
        </w:rPr>
        <w:t xml:space="preserve">González, N., De Cubeddu, L, De Waard, J.H., Fandiño, C., Fernández de Larrea, C., Lopez, D., Maldonado, A., Ocaña, Y., Hernámdez, E., Ortega, R., Convit, J., </w:t>
      </w:r>
      <w:r w:rsidRPr="00647862">
        <w:rPr>
          <w:rFonts w:ascii="Arial" w:hAnsi="Arial" w:cs="Arial"/>
          <w:u w:val="single"/>
        </w:rPr>
        <w:t>Pujol, F.H</w:t>
      </w:r>
      <w:r w:rsidRPr="00647862">
        <w:rPr>
          <w:rFonts w:ascii="Arial" w:hAnsi="Arial" w:cs="Arial"/>
        </w:rPr>
        <w:t xml:space="preserve">., Castén, M. y Araujo, Z. (2003): Estudio de la respuesta inmunitaria en </w:t>
      </w:r>
      <w:r w:rsidRPr="00647862">
        <w:rPr>
          <w:rFonts w:ascii="Arial" w:hAnsi="Arial" w:cs="Arial"/>
        </w:rPr>
        <w:lastRenderedPageBreak/>
        <w:t xml:space="preserve">niños Warao de comunidades con alta prevalencia de tuberculosis. Inv. Clin. </w:t>
      </w:r>
      <w:r w:rsidRPr="00647862">
        <w:rPr>
          <w:rFonts w:ascii="Arial" w:hAnsi="Arial" w:cs="Arial"/>
          <w:u w:val="single"/>
        </w:rPr>
        <w:t>44</w:t>
      </w:r>
      <w:r w:rsidRPr="00647862">
        <w:rPr>
          <w:rFonts w:ascii="Arial" w:hAnsi="Arial" w:cs="Arial"/>
        </w:rPr>
        <w:t xml:space="preserve">:303-318. </w:t>
      </w:r>
    </w:p>
    <w:p w14:paraId="2749806B" w14:textId="77777777" w:rsidR="00647862" w:rsidRPr="00647862" w:rsidRDefault="00647862" w:rsidP="00647862">
      <w:pPr>
        <w:numPr>
          <w:ilvl w:val="0"/>
          <w:numId w:val="10"/>
        </w:numPr>
        <w:tabs>
          <w:tab w:val="left" w:pos="0"/>
        </w:tabs>
        <w:suppressAutoHyphens/>
        <w:ind w:left="567" w:hanging="567"/>
        <w:jc w:val="both"/>
        <w:rPr>
          <w:rFonts w:ascii="Arial" w:hAnsi="Arial" w:cs="Arial"/>
          <w:lang w:val="en-US"/>
        </w:rPr>
      </w:pPr>
      <w:r w:rsidRPr="00647862">
        <w:rPr>
          <w:rFonts w:ascii="Arial" w:hAnsi="Arial" w:cs="Arial"/>
          <w:lang w:val="en-US"/>
        </w:rPr>
        <w:t xml:space="preserve">Liprandi, F., Gerder, M., Bastidas, Z., López, J.A., </w:t>
      </w:r>
      <w:r w:rsidRPr="00647862">
        <w:rPr>
          <w:rFonts w:ascii="Arial" w:hAnsi="Arial" w:cs="Arial"/>
          <w:u w:val="single"/>
          <w:lang w:val="en-US"/>
        </w:rPr>
        <w:t>Pujol, F.H</w:t>
      </w:r>
      <w:r w:rsidRPr="00647862">
        <w:rPr>
          <w:rFonts w:ascii="Arial" w:hAnsi="Arial" w:cs="Arial"/>
          <w:lang w:val="en-US"/>
        </w:rPr>
        <w:t xml:space="preserve">., Ludert, J.E., Joelsson, D.B. y Ciarlet, M. (2003): A Novel Type of VP4 Carried by a Porcine Rotavirus Strain. Virology </w:t>
      </w:r>
      <w:r w:rsidRPr="00647862">
        <w:rPr>
          <w:rFonts w:ascii="Arial" w:hAnsi="Arial" w:cs="Arial"/>
          <w:u w:val="single"/>
          <w:lang w:val="en-US"/>
        </w:rPr>
        <w:t>315</w:t>
      </w:r>
      <w:r w:rsidRPr="00647862">
        <w:rPr>
          <w:rFonts w:ascii="Arial" w:hAnsi="Arial" w:cs="Arial"/>
          <w:lang w:val="en-US"/>
        </w:rPr>
        <w:t>: 373-380.</w:t>
      </w:r>
    </w:p>
    <w:p w14:paraId="49D0451D" w14:textId="77777777" w:rsidR="00647862" w:rsidRPr="00647862" w:rsidRDefault="00647862" w:rsidP="00647862">
      <w:pPr>
        <w:numPr>
          <w:ilvl w:val="0"/>
          <w:numId w:val="10"/>
        </w:numPr>
        <w:tabs>
          <w:tab w:val="left" w:pos="0"/>
        </w:tabs>
        <w:suppressAutoHyphens/>
        <w:ind w:left="567" w:hanging="567"/>
        <w:jc w:val="both"/>
        <w:rPr>
          <w:rFonts w:ascii="Arial" w:hAnsi="Arial" w:cs="Arial"/>
          <w:lang w:val="en-US"/>
        </w:rPr>
      </w:pPr>
      <w:r w:rsidRPr="00647862">
        <w:rPr>
          <w:rFonts w:ascii="Arial" w:hAnsi="Arial" w:cs="Arial"/>
          <w:lang w:val="en-US"/>
        </w:rPr>
        <w:t xml:space="preserve">Cortiñas, P., Muñoz, M.G., Loureiro, C.L. y </w:t>
      </w:r>
      <w:r w:rsidRPr="00647862">
        <w:rPr>
          <w:rFonts w:ascii="Arial" w:hAnsi="Arial" w:cs="Arial"/>
          <w:u w:val="single"/>
          <w:lang w:val="en-US"/>
        </w:rPr>
        <w:t>Pujol, F.H</w:t>
      </w:r>
      <w:r w:rsidRPr="00647862">
        <w:rPr>
          <w:rFonts w:ascii="Arial" w:hAnsi="Arial" w:cs="Arial"/>
          <w:lang w:val="en-US"/>
        </w:rPr>
        <w:t xml:space="preserve">. (2004): Antibodies to </w:t>
      </w:r>
      <w:r w:rsidRPr="00647862">
        <w:rPr>
          <w:rFonts w:ascii="Arial" w:hAnsi="Arial" w:cs="Arial"/>
          <w:i/>
          <w:lang w:val="en-US"/>
        </w:rPr>
        <w:t>Chlamydia Trachomatis</w:t>
      </w:r>
      <w:r w:rsidRPr="00647862">
        <w:rPr>
          <w:rFonts w:ascii="Arial" w:hAnsi="Arial" w:cs="Arial"/>
          <w:lang w:val="en-US"/>
        </w:rPr>
        <w:t xml:space="preserve"> and to Human Heat Shock Protein-60 Kda in Follicular Fluid of Infertile Women. Arch. Med Res. </w:t>
      </w:r>
      <w:r w:rsidRPr="00647862">
        <w:rPr>
          <w:rFonts w:ascii="Arial" w:hAnsi="Arial" w:cs="Arial"/>
          <w:u w:val="single"/>
          <w:lang w:val="en-GB"/>
        </w:rPr>
        <w:t>35</w:t>
      </w:r>
      <w:r w:rsidRPr="00647862">
        <w:rPr>
          <w:rFonts w:ascii="Arial" w:hAnsi="Arial" w:cs="Arial"/>
          <w:lang w:val="en-GB"/>
        </w:rPr>
        <w:t>: 121-125</w:t>
      </w:r>
      <w:r w:rsidRPr="00647862">
        <w:rPr>
          <w:rFonts w:ascii="Arial" w:hAnsi="Arial" w:cs="Arial"/>
          <w:lang w:val="en-US"/>
        </w:rPr>
        <w:t>.</w:t>
      </w:r>
    </w:p>
    <w:p w14:paraId="55F844DF" w14:textId="77777777" w:rsidR="00647862" w:rsidRPr="00647862" w:rsidRDefault="00647862" w:rsidP="00647862">
      <w:pPr>
        <w:numPr>
          <w:ilvl w:val="0"/>
          <w:numId w:val="10"/>
        </w:numPr>
        <w:tabs>
          <w:tab w:val="left" w:pos="0"/>
        </w:tabs>
        <w:suppressAutoHyphens/>
        <w:ind w:left="567" w:hanging="567"/>
        <w:jc w:val="both"/>
        <w:rPr>
          <w:rFonts w:ascii="Arial" w:hAnsi="Arial" w:cs="Arial"/>
          <w:lang w:val="en-US"/>
        </w:rPr>
      </w:pPr>
      <w:r w:rsidRPr="00647862">
        <w:rPr>
          <w:rFonts w:ascii="Arial" w:hAnsi="Arial" w:cs="Arial"/>
          <w:lang w:val="en-US"/>
        </w:rPr>
        <w:t xml:space="preserve">Devesa, M., Rodríguez, C., León, G., Liprandi, F. y </w:t>
      </w:r>
      <w:r w:rsidRPr="00647862">
        <w:rPr>
          <w:rFonts w:ascii="Arial" w:hAnsi="Arial" w:cs="Arial"/>
          <w:u w:val="single"/>
          <w:lang w:val="en-US"/>
        </w:rPr>
        <w:t>Pujol, F.H</w:t>
      </w:r>
      <w:r w:rsidRPr="00647862">
        <w:rPr>
          <w:rFonts w:ascii="Arial" w:hAnsi="Arial" w:cs="Arial"/>
          <w:lang w:val="en-US"/>
        </w:rPr>
        <w:t xml:space="preserve">. (2004): Clade analysis and surface antigen polymorphism of hepatitis B virus American genotypes. J. Med. Virol. </w:t>
      </w:r>
      <w:r w:rsidRPr="00647862">
        <w:rPr>
          <w:rFonts w:ascii="Arial" w:hAnsi="Arial" w:cs="Arial"/>
          <w:u w:val="single"/>
          <w:lang w:val="en-US"/>
        </w:rPr>
        <w:t>72</w:t>
      </w:r>
      <w:r w:rsidRPr="00647862">
        <w:rPr>
          <w:rFonts w:ascii="Arial" w:hAnsi="Arial" w:cs="Arial"/>
          <w:lang w:val="en-US"/>
        </w:rPr>
        <w:t xml:space="preserve">: 377-384. </w:t>
      </w:r>
    </w:p>
    <w:p w14:paraId="307708F6" w14:textId="77777777" w:rsidR="00647862" w:rsidRPr="00647862" w:rsidRDefault="00647862" w:rsidP="00647862">
      <w:pPr>
        <w:numPr>
          <w:ilvl w:val="0"/>
          <w:numId w:val="10"/>
        </w:numPr>
        <w:tabs>
          <w:tab w:val="left" w:pos="0"/>
        </w:tabs>
        <w:suppressAutoHyphens/>
        <w:ind w:left="567" w:hanging="567"/>
        <w:jc w:val="both"/>
        <w:rPr>
          <w:rFonts w:ascii="Arial" w:hAnsi="Arial" w:cs="Arial"/>
        </w:rPr>
      </w:pPr>
      <w:r w:rsidRPr="00647862">
        <w:rPr>
          <w:rFonts w:ascii="Arial" w:hAnsi="Arial" w:cs="Arial"/>
          <w:lang w:val="en-US"/>
        </w:rPr>
        <w:t xml:space="preserve">Gutierrez, C. Devesa, M., Loureiro, C.L., Leon, G., Liprandi, F., y </w:t>
      </w:r>
      <w:r w:rsidRPr="00647862">
        <w:rPr>
          <w:rFonts w:ascii="Arial" w:hAnsi="Arial" w:cs="Arial"/>
          <w:u w:val="single"/>
          <w:lang w:val="en-US"/>
        </w:rPr>
        <w:t>Pujol, F.H</w:t>
      </w:r>
      <w:r w:rsidRPr="00647862">
        <w:rPr>
          <w:rFonts w:ascii="Arial" w:hAnsi="Arial" w:cs="Arial"/>
          <w:lang w:val="en-US"/>
        </w:rPr>
        <w:t xml:space="preserve">. (2004): Molecular and serological evaluation of surface antigen negative hepatitis B virus infection in blood donors from Venezuela. </w:t>
      </w:r>
      <w:r w:rsidRPr="00647862">
        <w:rPr>
          <w:rFonts w:ascii="Arial" w:hAnsi="Arial" w:cs="Arial"/>
        </w:rPr>
        <w:t xml:space="preserve">J. Med. Virol. </w:t>
      </w:r>
      <w:r w:rsidRPr="00647862">
        <w:rPr>
          <w:rFonts w:ascii="Arial" w:hAnsi="Arial" w:cs="Arial"/>
          <w:u w:val="single"/>
        </w:rPr>
        <w:t>73</w:t>
      </w:r>
      <w:r w:rsidRPr="00647862">
        <w:rPr>
          <w:rFonts w:ascii="Arial" w:hAnsi="Arial" w:cs="Arial"/>
        </w:rPr>
        <w:t>:200-207.</w:t>
      </w:r>
    </w:p>
    <w:p w14:paraId="619F990F" w14:textId="77777777" w:rsidR="00647862" w:rsidRPr="00647862" w:rsidRDefault="00647862" w:rsidP="00647862">
      <w:pPr>
        <w:numPr>
          <w:ilvl w:val="0"/>
          <w:numId w:val="10"/>
        </w:numPr>
        <w:tabs>
          <w:tab w:val="left" w:pos="0"/>
        </w:tabs>
        <w:suppressAutoHyphens/>
        <w:ind w:left="567" w:hanging="567"/>
        <w:jc w:val="both"/>
        <w:rPr>
          <w:rFonts w:ascii="Arial" w:hAnsi="Arial" w:cs="Arial"/>
        </w:rPr>
      </w:pPr>
      <w:r w:rsidRPr="00647862">
        <w:rPr>
          <w:rFonts w:ascii="Arial" w:hAnsi="Arial" w:cs="Arial"/>
          <w:u w:val="single"/>
          <w:lang w:val="en-GB"/>
        </w:rPr>
        <w:t>Pujol, F.H.</w:t>
      </w:r>
      <w:r w:rsidRPr="00647862">
        <w:rPr>
          <w:rFonts w:ascii="Arial" w:hAnsi="Arial" w:cs="Arial"/>
          <w:lang w:val="en-GB"/>
        </w:rPr>
        <w:t xml:space="preserve">, Mejías, E., Loureiro, C.L., Ludert, J.E., Liprandi, F. y Pernalete, J.M. (2005): </w:t>
      </w:r>
      <w:r w:rsidRPr="00647862">
        <w:rPr>
          <w:rFonts w:ascii="Arial" w:hAnsi="Arial" w:cs="Arial"/>
          <w:bCs/>
          <w:lang w:val="en-GB"/>
        </w:rPr>
        <w:t xml:space="preserve">Determination of TT virus infection in human and non-human primate species in Venezuela. </w:t>
      </w:r>
      <w:r w:rsidRPr="00647862">
        <w:rPr>
          <w:rFonts w:ascii="Arial" w:hAnsi="Arial" w:cs="Arial"/>
          <w:bCs/>
        </w:rPr>
        <w:t xml:space="preserve">Ann. Trop. Med. Parasitol. </w:t>
      </w:r>
      <w:r w:rsidRPr="00647862">
        <w:rPr>
          <w:rFonts w:ascii="Arial" w:hAnsi="Arial" w:cs="Arial"/>
          <w:bCs/>
          <w:u w:val="single"/>
        </w:rPr>
        <w:t>99</w:t>
      </w:r>
      <w:r w:rsidRPr="00647862">
        <w:rPr>
          <w:rFonts w:ascii="Arial" w:hAnsi="Arial" w:cs="Arial"/>
          <w:bCs/>
        </w:rPr>
        <w:t>: 173-180.</w:t>
      </w:r>
    </w:p>
    <w:p w14:paraId="42BFD088" w14:textId="77777777" w:rsidR="00647862" w:rsidRPr="00647862" w:rsidRDefault="00647862" w:rsidP="00647862">
      <w:pPr>
        <w:numPr>
          <w:ilvl w:val="0"/>
          <w:numId w:val="10"/>
        </w:numPr>
        <w:tabs>
          <w:tab w:val="left" w:pos="0"/>
        </w:tabs>
        <w:suppressAutoHyphens/>
        <w:ind w:left="567" w:hanging="567"/>
        <w:jc w:val="both"/>
        <w:rPr>
          <w:rFonts w:ascii="Arial" w:hAnsi="Arial" w:cs="Arial"/>
        </w:rPr>
      </w:pPr>
      <w:r w:rsidRPr="00647862">
        <w:rPr>
          <w:rFonts w:ascii="Arial" w:hAnsi="Arial" w:cs="Arial"/>
          <w:lang w:val="en-US"/>
        </w:rPr>
        <w:t xml:space="preserve">Rodríguez-Guillén, L., Vizzi, E.,  Alcalá, A.C, </w:t>
      </w:r>
      <w:r w:rsidRPr="00647862">
        <w:rPr>
          <w:rFonts w:ascii="Arial" w:hAnsi="Arial" w:cs="Arial"/>
          <w:u w:val="single"/>
          <w:lang w:val="en-US"/>
        </w:rPr>
        <w:t>Pujol, F.H</w:t>
      </w:r>
      <w:r w:rsidRPr="00647862">
        <w:rPr>
          <w:rFonts w:ascii="Arial" w:hAnsi="Arial" w:cs="Arial"/>
          <w:lang w:val="en-US"/>
        </w:rPr>
        <w:t xml:space="preserve">.,  Liprandi, F. y Ludert, J.E. (2005): Calicivirus infection in human immunodeficiency virus seropositive children and adults. </w:t>
      </w:r>
      <w:r w:rsidRPr="00647862">
        <w:rPr>
          <w:rFonts w:ascii="Arial" w:hAnsi="Arial" w:cs="Arial"/>
        </w:rPr>
        <w:t xml:space="preserve">J. Clin. Virology </w:t>
      </w:r>
      <w:r w:rsidRPr="00647862">
        <w:rPr>
          <w:rFonts w:ascii="Arial" w:hAnsi="Arial" w:cs="Arial"/>
          <w:u w:val="single"/>
        </w:rPr>
        <w:t>33</w:t>
      </w:r>
      <w:r w:rsidRPr="00647862">
        <w:rPr>
          <w:rFonts w:ascii="Arial" w:hAnsi="Arial" w:cs="Arial"/>
        </w:rPr>
        <w:t>: 104-109.</w:t>
      </w:r>
    </w:p>
    <w:p w14:paraId="53AFC374" w14:textId="77777777" w:rsidR="00647862" w:rsidRPr="00647862" w:rsidRDefault="00647862" w:rsidP="00647862">
      <w:pPr>
        <w:numPr>
          <w:ilvl w:val="0"/>
          <w:numId w:val="10"/>
        </w:numPr>
        <w:tabs>
          <w:tab w:val="left" w:pos="0"/>
        </w:tabs>
        <w:suppressAutoHyphens/>
        <w:ind w:left="567" w:hanging="567"/>
        <w:jc w:val="both"/>
        <w:rPr>
          <w:rFonts w:ascii="Arial" w:hAnsi="Arial" w:cs="Arial"/>
        </w:rPr>
      </w:pPr>
      <w:r w:rsidRPr="00647862">
        <w:rPr>
          <w:rFonts w:ascii="Arial" w:hAnsi="Arial" w:cs="Arial"/>
          <w:bCs/>
          <w:u w:val="single"/>
          <w:lang w:val="en-GB"/>
        </w:rPr>
        <w:t>Pujol, F.H</w:t>
      </w:r>
      <w:r w:rsidRPr="00647862">
        <w:rPr>
          <w:rFonts w:ascii="Arial" w:hAnsi="Arial" w:cs="Arial"/>
          <w:bCs/>
          <w:lang w:val="en-GB"/>
        </w:rPr>
        <w:t xml:space="preserve">. y Devesa, M. (2005): Genotypic Variability of Hepatitis Viruses Associated to Chronic Infection and to the Development of Hepatocellular Carcinoma. </w:t>
      </w:r>
      <w:r w:rsidRPr="00647862">
        <w:rPr>
          <w:rFonts w:ascii="Arial" w:hAnsi="Arial" w:cs="Arial"/>
          <w:bCs/>
        </w:rPr>
        <w:t xml:space="preserve">J. Clin. Gastroenterol. </w:t>
      </w:r>
      <w:r w:rsidRPr="00647862">
        <w:rPr>
          <w:rFonts w:ascii="Arial" w:hAnsi="Arial" w:cs="Arial"/>
          <w:bCs/>
          <w:u w:val="single"/>
        </w:rPr>
        <w:t>39</w:t>
      </w:r>
      <w:r w:rsidRPr="00647862">
        <w:rPr>
          <w:rFonts w:ascii="Arial" w:hAnsi="Arial" w:cs="Arial"/>
          <w:bCs/>
        </w:rPr>
        <w:t>: 611-618.</w:t>
      </w:r>
    </w:p>
    <w:p w14:paraId="18EA0F03" w14:textId="77777777" w:rsidR="00647862" w:rsidRPr="00647862" w:rsidRDefault="00647862" w:rsidP="00647862">
      <w:pPr>
        <w:numPr>
          <w:ilvl w:val="0"/>
          <w:numId w:val="10"/>
        </w:numPr>
        <w:ind w:left="567" w:hanging="567"/>
        <w:jc w:val="both"/>
        <w:rPr>
          <w:rFonts w:ascii="Arial" w:hAnsi="Arial" w:cs="Arial"/>
        </w:rPr>
      </w:pPr>
      <w:r w:rsidRPr="00647862">
        <w:rPr>
          <w:rFonts w:ascii="Arial" w:hAnsi="Arial" w:cs="Arial"/>
          <w:bCs/>
          <w:lang w:val="en-US"/>
        </w:rPr>
        <w:t xml:space="preserve">López, J.A. Maldonado, A.J., Gerder, M., Abanero, J., Murgich, J., </w:t>
      </w:r>
      <w:r w:rsidRPr="00647862">
        <w:rPr>
          <w:rFonts w:ascii="Arial" w:hAnsi="Arial" w:cs="Arial"/>
          <w:bCs/>
          <w:u w:val="single"/>
          <w:lang w:val="en-US"/>
        </w:rPr>
        <w:t>Pujol, F.H.</w:t>
      </w:r>
      <w:r w:rsidRPr="00647862">
        <w:rPr>
          <w:rFonts w:ascii="Arial" w:hAnsi="Arial" w:cs="Arial"/>
          <w:bCs/>
          <w:lang w:val="en-US"/>
        </w:rPr>
        <w:t>, Liprandi, F. y Ludert, J.E. (2005): Characterization of neuraminidase resistant mutants derived from the rotavirus porcine strain OSU. J. Virol.</w:t>
      </w:r>
      <w:r w:rsidRPr="00647862">
        <w:rPr>
          <w:rFonts w:ascii="Arial" w:hAnsi="Arial" w:cs="Arial"/>
          <w:lang w:val="en-US"/>
        </w:rPr>
        <w:t xml:space="preserve"> </w:t>
      </w:r>
      <w:r w:rsidRPr="00647862">
        <w:rPr>
          <w:rFonts w:ascii="Arial" w:hAnsi="Arial" w:cs="Arial"/>
          <w:bCs/>
          <w:u w:val="single"/>
        </w:rPr>
        <w:t>79</w:t>
      </w:r>
      <w:r w:rsidRPr="00647862">
        <w:rPr>
          <w:rFonts w:ascii="Arial" w:hAnsi="Arial" w:cs="Arial"/>
          <w:bCs/>
        </w:rPr>
        <w:t>:10369-10375.</w:t>
      </w:r>
    </w:p>
    <w:p w14:paraId="664E9FB5" w14:textId="77777777" w:rsidR="00647862" w:rsidRPr="00647862" w:rsidRDefault="00647862" w:rsidP="00647862">
      <w:pPr>
        <w:numPr>
          <w:ilvl w:val="0"/>
          <w:numId w:val="10"/>
        </w:numPr>
        <w:ind w:left="567" w:hanging="567"/>
        <w:jc w:val="both"/>
        <w:rPr>
          <w:rFonts w:ascii="Arial" w:hAnsi="Arial" w:cs="Arial"/>
        </w:rPr>
      </w:pPr>
      <w:r w:rsidRPr="00647862">
        <w:rPr>
          <w:rFonts w:ascii="Arial" w:hAnsi="Arial" w:cs="Arial"/>
          <w:lang w:val="en-US"/>
        </w:rPr>
        <w:t xml:space="preserve">Vizzi, E., Loureiro, C.L., Gerder, M., Garcia-Casal, M.N., Rodríguez-Larralde, A., Gerace, L., Ludert, J.E., Liprandi, F. y </w:t>
      </w:r>
      <w:r w:rsidRPr="00647862">
        <w:rPr>
          <w:rFonts w:ascii="Arial" w:hAnsi="Arial" w:cs="Arial"/>
          <w:u w:val="single"/>
          <w:lang w:val="en-US"/>
        </w:rPr>
        <w:t>Pujol, F.H.</w:t>
      </w:r>
      <w:r w:rsidRPr="00647862">
        <w:rPr>
          <w:rFonts w:ascii="Arial" w:hAnsi="Arial" w:cs="Arial"/>
          <w:lang w:val="en-US"/>
        </w:rPr>
        <w:t xml:space="preserve"> (2005): Mutation analysis of the HFE gene associated with hereditary hemochromatosis in a Venezuelan sample. </w:t>
      </w:r>
      <w:r w:rsidRPr="00647862">
        <w:rPr>
          <w:rFonts w:ascii="Arial" w:hAnsi="Arial" w:cs="Arial"/>
        </w:rPr>
        <w:t xml:space="preserve">Ann. Hematol. </w:t>
      </w:r>
      <w:r w:rsidRPr="00647862">
        <w:rPr>
          <w:rFonts w:ascii="Arial" w:hAnsi="Arial" w:cs="Arial"/>
          <w:u w:val="single"/>
        </w:rPr>
        <w:t>84</w:t>
      </w:r>
      <w:r w:rsidRPr="00647862">
        <w:rPr>
          <w:rFonts w:ascii="Arial" w:hAnsi="Arial" w:cs="Arial"/>
        </w:rPr>
        <w:t>: 802-806.</w:t>
      </w:r>
    </w:p>
    <w:p w14:paraId="7151D6BD" w14:textId="77777777" w:rsidR="00647862" w:rsidRPr="00647862" w:rsidRDefault="00647862" w:rsidP="00647862">
      <w:pPr>
        <w:numPr>
          <w:ilvl w:val="0"/>
          <w:numId w:val="10"/>
        </w:numPr>
        <w:ind w:left="567" w:hanging="567"/>
        <w:jc w:val="both"/>
        <w:rPr>
          <w:rFonts w:ascii="Arial" w:hAnsi="Arial" w:cs="Arial"/>
        </w:rPr>
      </w:pPr>
      <w:r w:rsidRPr="00647862">
        <w:rPr>
          <w:rFonts w:ascii="Arial" w:hAnsi="Arial" w:cs="Arial"/>
        </w:rPr>
        <w:t xml:space="preserve">Dieudonne, M., Garzaro, D., Torres, J., Naranjo, L., Suarez, J.A., Castro, J., Martinez, N., Castro, E., Berrueta, L., Salmen, S., Devesa, M., Rangel, H.R. y </w:t>
      </w:r>
      <w:r w:rsidRPr="00647862">
        <w:rPr>
          <w:rFonts w:ascii="Arial" w:hAnsi="Arial" w:cs="Arial"/>
          <w:u w:val="single"/>
        </w:rPr>
        <w:t>Pujol, F.H</w:t>
      </w:r>
      <w:r w:rsidRPr="00647862">
        <w:rPr>
          <w:rFonts w:ascii="Arial" w:hAnsi="Arial" w:cs="Arial"/>
        </w:rPr>
        <w:t xml:space="preserve">. (2006): High prevalence of secondary resistance mutations in Venezuelan HIV-1 isolates. Invest Clin. </w:t>
      </w:r>
      <w:r w:rsidRPr="00647862">
        <w:rPr>
          <w:rFonts w:ascii="Arial" w:hAnsi="Arial" w:cs="Arial"/>
          <w:u w:val="single"/>
        </w:rPr>
        <w:t>47</w:t>
      </w:r>
      <w:r w:rsidRPr="00647862">
        <w:rPr>
          <w:rFonts w:ascii="Arial" w:hAnsi="Arial" w:cs="Arial"/>
        </w:rPr>
        <w:t xml:space="preserve">:27-34. </w:t>
      </w:r>
    </w:p>
    <w:p w14:paraId="6BA817C1" w14:textId="77777777" w:rsidR="00647862" w:rsidRPr="00647862" w:rsidRDefault="00647862" w:rsidP="00647862">
      <w:pPr>
        <w:numPr>
          <w:ilvl w:val="0"/>
          <w:numId w:val="10"/>
        </w:numPr>
        <w:ind w:left="567" w:hanging="567"/>
        <w:jc w:val="both"/>
        <w:rPr>
          <w:rFonts w:ascii="Arial" w:hAnsi="Arial" w:cs="Arial"/>
        </w:rPr>
      </w:pPr>
      <w:r w:rsidRPr="00647862">
        <w:rPr>
          <w:rFonts w:ascii="Arial" w:hAnsi="Arial" w:cs="Arial"/>
          <w:u w:val="single"/>
        </w:rPr>
        <w:t>Pujol, F.H</w:t>
      </w:r>
      <w:r w:rsidRPr="00647862">
        <w:rPr>
          <w:rFonts w:ascii="Arial" w:hAnsi="Arial" w:cs="Arial"/>
        </w:rPr>
        <w:t>. (2006): Virus en primates no humanos: zoonosis, antroponosis y biodiversidad. Interciencia 31: 396-402.</w:t>
      </w:r>
    </w:p>
    <w:p w14:paraId="2AA43423" w14:textId="77777777" w:rsidR="00647862" w:rsidRPr="00647862" w:rsidRDefault="00647862" w:rsidP="00647862">
      <w:pPr>
        <w:numPr>
          <w:ilvl w:val="0"/>
          <w:numId w:val="10"/>
        </w:numPr>
        <w:ind w:left="567" w:hanging="567"/>
        <w:jc w:val="both"/>
        <w:rPr>
          <w:rFonts w:ascii="Arial" w:hAnsi="Arial" w:cs="Arial"/>
        </w:rPr>
      </w:pPr>
      <w:r w:rsidRPr="00647862">
        <w:rPr>
          <w:rFonts w:ascii="Arial" w:hAnsi="Arial" w:cs="Arial"/>
          <w:lang w:val="en-GB"/>
        </w:rPr>
        <w:t xml:space="preserve">Araujo, Z., Gonzalez, N., de Cubeddu, L., Ziegler, R.C., de Waard, J.H., Giampietro, F., Garzaro, D., </w:t>
      </w:r>
      <w:r w:rsidRPr="00647862">
        <w:rPr>
          <w:rFonts w:ascii="Arial" w:hAnsi="Arial" w:cs="Arial"/>
          <w:u w:val="single"/>
          <w:lang w:val="en-GB"/>
        </w:rPr>
        <w:t>Pujol, F.H</w:t>
      </w:r>
      <w:r w:rsidRPr="00647862">
        <w:rPr>
          <w:rFonts w:ascii="Arial" w:hAnsi="Arial" w:cs="Arial"/>
          <w:lang w:val="en-GB"/>
        </w:rPr>
        <w:t xml:space="preserve">., de Serrano, N.C., de Saboin, A.G. (2006): Levels of complement C3 and C4 components in Amerindians living in an area with high prevalence of tuberculosis. </w:t>
      </w:r>
      <w:r w:rsidRPr="00647862">
        <w:rPr>
          <w:rFonts w:ascii="Arial" w:hAnsi="Arial" w:cs="Arial"/>
        </w:rPr>
        <w:t xml:space="preserve">Mem. Inst. Osw. Cruz. 101: 359-364. </w:t>
      </w:r>
    </w:p>
    <w:p w14:paraId="7870E147" w14:textId="77777777" w:rsidR="00647862" w:rsidRPr="00647862" w:rsidRDefault="00647862" w:rsidP="00647862">
      <w:pPr>
        <w:numPr>
          <w:ilvl w:val="0"/>
          <w:numId w:val="10"/>
        </w:numPr>
        <w:ind w:left="567" w:hanging="567"/>
        <w:jc w:val="both"/>
        <w:rPr>
          <w:rFonts w:ascii="Arial" w:hAnsi="Arial" w:cs="Arial"/>
          <w:lang w:val="en-GB"/>
        </w:rPr>
      </w:pPr>
      <w:r w:rsidRPr="00647862">
        <w:rPr>
          <w:rFonts w:ascii="Arial" w:hAnsi="Arial" w:cs="Arial"/>
        </w:rPr>
        <w:t xml:space="preserve">Zavala, R., Devesa, M.,  Loureiro, C.L., Pernalete, J.M., Henríquez, A., Liprandi, F. y </w:t>
      </w:r>
      <w:r w:rsidRPr="00647862">
        <w:rPr>
          <w:rFonts w:ascii="Arial" w:hAnsi="Arial" w:cs="Arial"/>
          <w:u w:val="single"/>
        </w:rPr>
        <w:t>Pujol, F.H</w:t>
      </w:r>
      <w:r w:rsidRPr="00647862">
        <w:rPr>
          <w:rFonts w:ascii="Arial" w:hAnsi="Arial" w:cs="Arial"/>
        </w:rPr>
        <w:t xml:space="preserve">. (2006). </w:t>
      </w:r>
      <w:r w:rsidRPr="00647862">
        <w:rPr>
          <w:rFonts w:ascii="Arial" w:hAnsi="Arial" w:cs="Arial"/>
          <w:lang w:val="en-GB"/>
        </w:rPr>
        <w:t xml:space="preserve">Prevalence of antibodies to dengue virus, hepadnavirus and rotavirus in non-human primates. Acta Cient. Venezol. </w:t>
      </w:r>
      <w:r w:rsidRPr="00647862">
        <w:rPr>
          <w:rFonts w:ascii="Arial" w:hAnsi="Arial" w:cs="Arial"/>
          <w:u w:val="single"/>
          <w:lang w:val="en-GB"/>
        </w:rPr>
        <w:t>57</w:t>
      </w:r>
      <w:r w:rsidRPr="00647862">
        <w:rPr>
          <w:rFonts w:ascii="Arial" w:hAnsi="Arial" w:cs="Arial"/>
          <w:lang w:val="en-GB"/>
        </w:rPr>
        <w:t>: 22-27.</w:t>
      </w:r>
    </w:p>
    <w:p w14:paraId="1D7F5456" w14:textId="77777777" w:rsidR="00647862" w:rsidRPr="00647862" w:rsidRDefault="00647862" w:rsidP="00647862">
      <w:pPr>
        <w:numPr>
          <w:ilvl w:val="0"/>
          <w:numId w:val="10"/>
        </w:numPr>
        <w:ind w:left="567" w:hanging="567"/>
        <w:jc w:val="both"/>
        <w:rPr>
          <w:rFonts w:ascii="Arial" w:hAnsi="Arial" w:cs="Arial"/>
        </w:rPr>
      </w:pPr>
      <w:r w:rsidRPr="00647862">
        <w:rPr>
          <w:rFonts w:ascii="Arial" w:hAnsi="Arial" w:cs="Arial"/>
          <w:lang w:val="en-GB"/>
        </w:rPr>
        <w:t xml:space="preserve">Torres, J.R., Torres-Viera, M.A., Schupbach, J., Rangel, H.R. y </w:t>
      </w:r>
      <w:r w:rsidRPr="00647862">
        <w:rPr>
          <w:rFonts w:ascii="Arial" w:hAnsi="Arial" w:cs="Arial"/>
          <w:u w:val="single"/>
          <w:lang w:val="en-GB"/>
        </w:rPr>
        <w:t>Pujol, F.H</w:t>
      </w:r>
      <w:r w:rsidRPr="00647862">
        <w:rPr>
          <w:rFonts w:ascii="Arial" w:hAnsi="Arial" w:cs="Arial"/>
          <w:lang w:val="en-GB"/>
        </w:rPr>
        <w:t xml:space="preserve">. (2007): Non-immune thrombocytopenia responsive to antiretroviral therapy and HIV-2 infection. </w:t>
      </w:r>
      <w:r w:rsidRPr="00647862">
        <w:rPr>
          <w:rFonts w:ascii="Arial" w:hAnsi="Arial" w:cs="Arial"/>
        </w:rPr>
        <w:t>J Infect.</w:t>
      </w:r>
      <w:r w:rsidRPr="00647862">
        <w:rPr>
          <w:rFonts w:ascii="Arial" w:hAnsi="Arial" w:cs="Arial"/>
          <w:u w:val="single"/>
        </w:rPr>
        <w:t>54</w:t>
      </w:r>
      <w:r w:rsidRPr="00647862">
        <w:rPr>
          <w:rFonts w:ascii="Arial" w:hAnsi="Arial" w:cs="Arial"/>
        </w:rPr>
        <w:t>: 21-24.</w:t>
      </w:r>
    </w:p>
    <w:p w14:paraId="38D31E51" w14:textId="77777777" w:rsidR="00647862" w:rsidRPr="00647862" w:rsidRDefault="00647862" w:rsidP="00647862">
      <w:pPr>
        <w:numPr>
          <w:ilvl w:val="0"/>
          <w:numId w:val="10"/>
        </w:numPr>
        <w:ind w:left="567" w:hanging="567"/>
        <w:jc w:val="both"/>
        <w:rPr>
          <w:rFonts w:ascii="Arial" w:hAnsi="Arial" w:cs="Arial"/>
        </w:rPr>
      </w:pPr>
      <w:r w:rsidRPr="00647862">
        <w:rPr>
          <w:rFonts w:ascii="Arial" w:hAnsi="Arial" w:cs="Arial"/>
          <w:u w:val="single"/>
          <w:lang w:val="en-GB"/>
        </w:rPr>
        <w:lastRenderedPageBreak/>
        <w:t>Pujol, F.H</w:t>
      </w:r>
      <w:r w:rsidRPr="00647862">
        <w:rPr>
          <w:rFonts w:ascii="Arial" w:hAnsi="Arial" w:cs="Arial"/>
          <w:lang w:val="en-GB"/>
        </w:rPr>
        <w:t xml:space="preserve">. y Loureiro, C.L. (2007): Replacement of hepatitis C virus genotype 1b by genotype 2 over a 10 year period in Venezuela. </w:t>
      </w:r>
      <w:r w:rsidRPr="00647862">
        <w:rPr>
          <w:rFonts w:ascii="Arial" w:hAnsi="Arial" w:cs="Arial"/>
        </w:rPr>
        <w:t>J. Clin. Gastroenterol. 41: 518-520.</w:t>
      </w:r>
    </w:p>
    <w:p w14:paraId="163ED050" w14:textId="77777777" w:rsidR="00647862" w:rsidRPr="00647862" w:rsidRDefault="00647862" w:rsidP="00647862">
      <w:pPr>
        <w:numPr>
          <w:ilvl w:val="0"/>
          <w:numId w:val="10"/>
        </w:numPr>
        <w:ind w:left="567" w:hanging="567"/>
        <w:jc w:val="both"/>
        <w:rPr>
          <w:rFonts w:ascii="Arial" w:hAnsi="Arial" w:cs="Arial"/>
        </w:rPr>
      </w:pPr>
      <w:r w:rsidRPr="00647862">
        <w:rPr>
          <w:rFonts w:ascii="Arial" w:hAnsi="Arial" w:cs="Arial"/>
          <w:lang w:val="en-US"/>
        </w:rPr>
        <w:t xml:space="preserve">Devesa, M. y </w:t>
      </w:r>
      <w:r w:rsidRPr="00647862">
        <w:rPr>
          <w:rFonts w:ascii="Arial" w:hAnsi="Arial" w:cs="Arial"/>
          <w:u w:val="single"/>
          <w:lang w:val="en-US"/>
        </w:rPr>
        <w:t>Pujol, F.H</w:t>
      </w:r>
      <w:r w:rsidRPr="00647862">
        <w:rPr>
          <w:rFonts w:ascii="Arial" w:hAnsi="Arial" w:cs="Arial"/>
          <w:lang w:val="en-US"/>
        </w:rPr>
        <w:t xml:space="preserve">. (2007): Hepatitis B virus genetic diversity in Latin America. </w:t>
      </w:r>
      <w:r w:rsidRPr="00647862">
        <w:rPr>
          <w:rFonts w:ascii="Arial" w:hAnsi="Arial" w:cs="Arial"/>
        </w:rPr>
        <w:t>Virus Research. 127:177-184.</w:t>
      </w:r>
    </w:p>
    <w:p w14:paraId="02CA3A19" w14:textId="77777777" w:rsidR="00647862" w:rsidRPr="00647862" w:rsidRDefault="00647862" w:rsidP="00647862">
      <w:pPr>
        <w:numPr>
          <w:ilvl w:val="0"/>
          <w:numId w:val="10"/>
        </w:numPr>
        <w:ind w:left="567" w:hanging="567"/>
        <w:jc w:val="both"/>
        <w:rPr>
          <w:rFonts w:ascii="Arial" w:hAnsi="Arial" w:cs="Arial"/>
        </w:rPr>
      </w:pPr>
      <w:r w:rsidRPr="00647862">
        <w:rPr>
          <w:rFonts w:ascii="Arial" w:hAnsi="Arial" w:cs="Arial"/>
          <w:lang w:val="en-US"/>
        </w:rPr>
        <w:t xml:space="preserve">Devesa M., Loureiro C.L., Rivas Y., Monsalve-Castillo F., Cardona N., Duarte M.C., Poblete F., Gutierrez M.F., Botto C. y </w:t>
      </w:r>
      <w:r w:rsidRPr="00647862">
        <w:rPr>
          <w:rFonts w:ascii="Arial" w:hAnsi="Arial" w:cs="Arial"/>
          <w:u w:val="single"/>
          <w:lang w:val="en-US"/>
        </w:rPr>
        <w:t>Pujol F.H</w:t>
      </w:r>
      <w:r w:rsidRPr="00647862">
        <w:rPr>
          <w:rFonts w:ascii="Arial" w:hAnsi="Arial" w:cs="Arial"/>
          <w:lang w:val="en-US"/>
        </w:rPr>
        <w:t xml:space="preserve">. (2008): Subgenotype Diversity of Hepatitis B Virus American Genotype F in Amerindians from Venezuela and the General Population of Colombia. </w:t>
      </w:r>
      <w:r w:rsidRPr="00647862">
        <w:rPr>
          <w:rFonts w:ascii="Arial" w:hAnsi="Arial" w:cs="Arial"/>
        </w:rPr>
        <w:t>J. Med. Virol. 80:20-6.</w:t>
      </w:r>
    </w:p>
    <w:p w14:paraId="23238AEE" w14:textId="77777777" w:rsidR="00647862" w:rsidRPr="00647862" w:rsidRDefault="00647862" w:rsidP="00647862">
      <w:pPr>
        <w:numPr>
          <w:ilvl w:val="0"/>
          <w:numId w:val="10"/>
        </w:numPr>
        <w:ind w:left="567" w:hanging="567"/>
        <w:jc w:val="both"/>
        <w:rPr>
          <w:rFonts w:ascii="Arial" w:hAnsi="Arial" w:cs="Arial"/>
        </w:rPr>
      </w:pPr>
      <w:r w:rsidRPr="00647862">
        <w:rPr>
          <w:rFonts w:ascii="Arial" w:hAnsi="Arial" w:cs="Arial"/>
        </w:rPr>
        <w:t xml:space="preserve">Vargas, F., Rivas, C., Zoltan, T., Padrón, L., Izzo, C., López, V., Gómez, L., </w:t>
      </w:r>
      <w:r w:rsidRPr="00647862">
        <w:rPr>
          <w:rFonts w:ascii="Arial" w:hAnsi="Arial" w:cs="Arial"/>
          <w:u w:val="single"/>
        </w:rPr>
        <w:t>Pujol, F</w:t>
      </w:r>
      <w:r w:rsidRPr="00647862">
        <w:rPr>
          <w:rFonts w:ascii="Arial" w:hAnsi="Arial" w:cs="Arial"/>
        </w:rPr>
        <w:t>., Rangel, H., Garzaro, D. y Fabbro, R. (2008): Comparative Antiviral (HIV) Photoactivity of Metalized meso-Tetraphenylsulfonated Porphyrins. Med. Chem. 4: 138-145.</w:t>
      </w:r>
    </w:p>
    <w:p w14:paraId="259588A2" w14:textId="77777777" w:rsidR="00647862" w:rsidRPr="00647862" w:rsidRDefault="00647862" w:rsidP="00647862">
      <w:pPr>
        <w:numPr>
          <w:ilvl w:val="0"/>
          <w:numId w:val="10"/>
        </w:numPr>
        <w:ind w:left="567" w:hanging="567"/>
        <w:jc w:val="both"/>
        <w:rPr>
          <w:rFonts w:ascii="Arial" w:hAnsi="Arial" w:cs="Arial"/>
        </w:rPr>
      </w:pPr>
      <w:r w:rsidRPr="00647862">
        <w:rPr>
          <w:rFonts w:ascii="Arial" w:hAnsi="Arial" w:cs="Arial"/>
        </w:rPr>
        <w:t xml:space="preserve">Contreras, M., </w:t>
      </w:r>
      <w:r w:rsidRPr="00647862">
        <w:rPr>
          <w:rFonts w:ascii="Arial" w:hAnsi="Arial" w:cs="Arial"/>
          <w:u w:val="single"/>
        </w:rPr>
        <w:t>Pujol, F.H.</w:t>
      </w:r>
      <w:r w:rsidRPr="00647862">
        <w:rPr>
          <w:rFonts w:ascii="Arial" w:hAnsi="Arial" w:cs="Arial"/>
        </w:rPr>
        <w:t>, Pérez-Pérez, G.I., Marini, E., Michelangeli, F.A., Ponce, L. y Domínguez-Bello, M.G. (2008): Helicobacter pylori Seroprevalence in Amerindians from Isolated Locations. Am. J. Trop. Med. Hyg. 78: 574-576.</w:t>
      </w:r>
    </w:p>
    <w:p w14:paraId="74A773DC" w14:textId="77777777" w:rsidR="00647862" w:rsidRPr="00647862" w:rsidRDefault="00647862" w:rsidP="00647862">
      <w:pPr>
        <w:numPr>
          <w:ilvl w:val="0"/>
          <w:numId w:val="10"/>
        </w:numPr>
        <w:ind w:left="567" w:hanging="567"/>
        <w:jc w:val="both"/>
        <w:rPr>
          <w:rFonts w:ascii="Arial" w:hAnsi="Arial" w:cs="Arial"/>
        </w:rPr>
      </w:pPr>
      <w:r w:rsidRPr="00647862">
        <w:rPr>
          <w:rFonts w:ascii="Arial" w:hAnsi="Arial" w:cs="Arial"/>
          <w:lang w:val="en-US"/>
        </w:rPr>
        <w:t xml:space="preserve">Carruyo, G.M., Mateu, G., Martínez, L.C., </w:t>
      </w:r>
      <w:r w:rsidRPr="00647862">
        <w:rPr>
          <w:rFonts w:ascii="Arial" w:hAnsi="Arial" w:cs="Arial"/>
          <w:u w:val="single"/>
          <w:lang w:val="en-US"/>
        </w:rPr>
        <w:t>Pujol, F.H</w:t>
      </w:r>
      <w:r w:rsidRPr="00647862">
        <w:rPr>
          <w:rFonts w:ascii="Arial" w:hAnsi="Arial" w:cs="Arial"/>
          <w:lang w:val="en-US"/>
        </w:rPr>
        <w:t xml:space="preserve">., Nates, S.V., Liprandi, F. y Ludert, J.E. (2008): Molecular characterization of porcine picobirnaviruses and development of a specific reverse transcription-PCR assay. </w:t>
      </w:r>
      <w:r w:rsidRPr="00647862">
        <w:rPr>
          <w:rFonts w:ascii="Arial" w:hAnsi="Arial" w:cs="Arial"/>
        </w:rPr>
        <w:t>J. Clin. Microbiol. 46: 2402-2405.</w:t>
      </w:r>
    </w:p>
    <w:p w14:paraId="5714A3ED" w14:textId="77777777" w:rsidR="00647862" w:rsidRPr="00647862" w:rsidRDefault="00647862" w:rsidP="00647862">
      <w:pPr>
        <w:numPr>
          <w:ilvl w:val="0"/>
          <w:numId w:val="10"/>
        </w:numPr>
        <w:ind w:left="567" w:hanging="567"/>
        <w:jc w:val="both"/>
        <w:rPr>
          <w:rFonts w:ascii="Arial" w:hAnsi="Arial" w:cs="Arial"/>
        </w:rPr>
      </w:pPr>
      <w:r w:rsidRPr="00647862">
        <w:rPr>
          <w:rFonts w:ascii="Arial" w:hAnsi="Arial" w:cs="Arial"/>
          <w:lang w:val="en-US"/>
        </w:rPr>
        <w:t xml:space="preserve">Rangel, H.R., Garzaro, D., Gutiérrez, C.R., Vásquez, L., Guillen, G., Torres, J.R., </w:t>
      </w:r>
      <w:r w:rsidRPr="00647862">
        <w:rPr>
          <w:rFonts w:ascii="Arial" w:hAnsi="Arial" w:cs="Arial"/>
          <w:u w:val="single"/>
          <w:lang w:val="en-US"/>
        </w:rPr>
        <w:t>Pujol, F.H</w:t>
      </w:r>
      <w:r w:rsidRPr="00647862">
        <w:rPr>
          <w:rFonts w:ascii="Arial" w:hAnsi="Arial" w:cs="Arial"/>
          <w:lang w:val="en-US"/>
        </w:rPr>
        <w:t xml:space="preserve">. (2009): HIV diversity in Venezuela: predominance of HIV-1 subtype B and genomic characterization of non B variants. </w:t>
      </w:r>
      <w:r w:rsidRPr="00647862">
        <w:rPr>
          <w:rFonts w:ascii="Arial" w:hAnsi="Arial" w:cs="Arial"/>
        </w:rPr>
        <w:t xml:space="preserve">Aids Res. Hum. Retrovir. </w:t>
      </w:r>
      <w:r w:rsidRPr="00647862">
        <w:rPr>
          <w:rFonts w:ascii="Arial" w:hAnsi="Arial" w:cs="Arial"/>
          <w:u w:val="single"/>
        </w:rPr>
        <w:t>25</w:t>
      </w:r>
      <w:r w:rsidRPr="00647862">
        <w:rPr>
          <w:rFonts w:ascii="Arial" w:hAnsi="Arial" w:cs="Arial"/>
        </w:rPr>
        <w:t>: 347-350.</w:t>
      </w:r>
    </w:p>
    <w:p w14:paraId="4DE18F3E" w14:textId="77777777" w:rsidR="00647862" w:rsidRPr="00647862" w:rsidRDefault="00647862" w:rsidP="00647862">
      <w:pPr>
        <w:numPr>
          <w:ilvl w:val="0"/>
          <w:numId w:val="10"/>
        </w:numPr>
        <w:ind w:left="567" w:hanging="567"/>
        <w:jc w:val="both"/>
        <w:rPr>
          <w:rFonts w:ascii="Arial" w:hAnsi="Arial" w:cs="Arial"/>
        </w:rPr>
      </w:pPr>
      <w:r w:rsidRPr="00647862">
        <w:rPr>
          <w:rFonts w:ascii="Arial" w:hAnsi="Arial" w:cs="Arial"/>
        </w:rPr>
        <w:t xml:space="preserve">Castro de Guerra, D.,  Figuera Pérez, C., Izaguirre, M.H., Guerra Castro, E., Rodríguez-Larralde, A., Martínez Méndez, D. y </w:t>
      </w:r>
      <w:r w:rsidRPr="00647862">
        <w:rPr>
          <w:rFonts w:ascii="Arial" w:hAnsi="Arial" w:cs="Arial"/>
          <w:u w:val="single"/>
        </w:rPr>
        <w:t>Pujol, F</w:t>
      </w:r>
      <w:r w:rsidRPr="00647862">
        <w:rPr>
          <w:rFonts w:ascii="Arial" w:hAnsi="Arial" w:cs="Arial"/>
        </w:rPr>
        <w:t xml:space="preserve">. (2009): Diversidad mitocondrial en el Nor-occidente de Venezuela. Implicaciones para probables rutas migratorias prehispánicas. Acta Biológica Colombiana. </w:t>
      </w:r>
      <w:r w:rsidRPr="00647862">
        <w:rPr>
          <w:rFonts w:ascii="Arial" w:hAnsi="Arial" w:cs="Arial"/>
          <w:u w:val="single"/>
        </w:rPr>
        <w:t>14</w:t>
      </w:r>
      <w:r w:rsidRPr="00647862">
        <w:rPr>
          <w:rFonts w:ascii="Arial" w:hAnsi="Arial" w:cs="Arial"/>
        </w:rPr>
        <w:t>: 173-184.</w:t>
      </w:r>
    </w:p>
    <w:p w14:paraId="614116B0" w14:textId="77777777" w:rsidR="00647862" w:rsidRPr="00647862" w:rsidRDefault="00647862" w:rsidP="00647862">
      <w:pPr>
        <w:numPr>
          <w:ilvl w:val="0"/>
          <w:numId w:val="10"/>
        </w:numPr>
        <w:ind w:left="567" w:hanging="567"/>
        <w:jc w:val="both"/>
        <w:rPr>
          <w:rFonts w:ascii="Arial" w:hAnsi="Arial" w:cs="Arial"/>
        </w:rPr>
      </w:pPr>
      <w:r w:rsidRPr="00647862">
        <w:rPr>
          <w:rFonts w:ascii="Arial" w:hAnsi="Arial" w:cs="Arial"/>
          <w:lang w:val="en-US"/>
        </w:rPr>
        <w:t xml:space="preserve">Rangel, H.R., Garzaro, D.J., Torres, J.R., Castro, J., Suarez, A., Naranjo, L.,  Martinez, N., Resistance Committee Group, Gutierrez, C., </w:t>
      </w:r>
      <w:r w:rsidRPr="00647862">
        <w:rPr>
          <w:rFonts w:ascii="Arial" w:hAnsi="Arial" w:cs="Arial"/>
          <w:u w:val="single"/>
          <w:lang w:val="en-US"/>
        </w:rPr>
        <w:t>Pujol, F.H</w:t>
      </w:r>
      <w:r w:rsidRPr="00647862">
        <w:rPr>
          <w:rFonts w:ascii="Arial" w:hAnsi="Arial" w:cs="Arial"/>
          <w:lang w:val="en-US"/>
        </w:rPr>
        <w:t xml:space="preserve">. (2009): Prevalence of antiretroviral drug resistance among treatment-naive and experienced HIV-infected patients in Venezuela. Mem. Inst. Osw. </w:t>
      </w:r>
      <w:r w:rsidRPr="00647862">
        <w:rPr>
          <w:rFonts w:ascii="Arial" w:hAnsi="Arial" w:cs="Arial"/>
        </w:rPr>
        <w:t xml:space="preserve">Cruz. </w:t>
      </w:r>
      <w:r w:rsidRPr="00647862">
        <w:rPr>
          <w:rFonts w:ascii="Arial" w:hAnsi="Arial" w:cs="Arial"/>
          <w:u w:val="single"/>
        </w:rPr>
        <w:t>104</w:t>
      </w:r>
      <w:r w:rsidRPr="00647862">
        <w:rPr>
          <w:rFonts w:ascii="Arial" w:hAnsi="Arial" w:cs="Arial"/>
        </w:rPr>
        <w:t>: 522-525.</w:t>
      </w:r>
    </w:p>
    <w:p w14:paraId="19103DA0" w14:textId="77777777" w:rsidR="00647862" w:rsidRPr="00647862" w:rsidRDefault="00647862" w:rsidP="00647862">
      <w:pPr>
        <w:numPr>
          <w:ilvl w:val="0"/>
          <w:numId w:val="10"/>
        </w:numPr>
        <w:ind w:left="567" w:hanging="567"/>
        <w:jc w:val="both"/>
        <w:rPr>
          <w:rFonts w:ascii="Arial" w:hAnsi="Arial" w:cs="Arial"/>
        </w:rPr>
      </w:pPr>
      <w:r w:rsidRPr="00647862">
        <w:rPr>
          <w:rFonts w:ascii="Arial" w:hAnsi="Arial" w:cs="Arial"/>
        </w:rPr>
        <w:t xml:space="preserve">Rangel, H.R., Garzaro, D.J., </w:t>
      </w:r>
      <w:r w:rsidRPr="00647862">
        <w:rPr>
          <w:rFonts w:ascii="Arial" w:hAnsi="Arial" w:cs="Arial"/>
          <w:u w:val="single"/>
        </w:rPr>
        <w:t>Pujol, F.H</w:t>
      </w:r>
      <w:r w:rsidRPr="00647862">
        <w:rPr>
          <w:rFonts w:ascii="Arial" w:hAnsi="Arial" w:cs="Arial"/>
        </w:rPr>
        <w:t xml:space="preserve">. (2009): Diversidad genética del virus de inmunodeficiencia humana en las Américas, con énfasis en la epidemia venezolana. Interciencia. </w:t>
      </w:r>
      <w:r w:rsidRPr="00647862">
        <w:rPr>
          <w:rFonts w:ascii="Arial" w:hAnsi="Arial" w:cs="Arial"/>
          <w:u w:val="single"/>
        </w:rPr>
        <w:t>34</w:t>
      </w:r>
      <w:r w:rsidRPr="00647862">
        <w:rPr>
          <w:rFonts w:ascii="Arial" w:hAnsi="Arial" w:cs="Arial"/>
        </w:rPr>
        <w:t>: 163-169.</w:t>
      </w:r>
    </w:p>
    <w:p w14:paraId="1F18D4E1" w14:textId="77777777" w:rsidR="00647862" w:rsidRPr="00647862" w:rsidRDefault="00647862" w:rsidP="00647862">
      <w:pPr>
        <w:numPr>
          <w:ilvl w:val="0"/>
          <w:numId w:val="10"/>
        </w:numPr>
        <w:ind w:left="567" w:hanging="567"/>
        <w:jc w:val="both"/>
        <w:rPr>
          <w:rFonts w:ascii="Arial" w:hAnsi="Arial" w:cs="Arial"/>
        </w:rPr>
      </w:pPr>
      <w:r w:rsidRPr="00647862">
        <w:rPr>
          <w:rFonts w:ascii="Arial" w:hAnsi="Arial" w:cs="Arial"/>
          <w:lang w:val="en-US"/>
        </w:rPr>
        <w:t xml:space="preserve">Rangel, H.R., Garzaro, D.J., Fabro, R., Fernandez, D., Gutierrez, C., Martinez, N., </w:t>
      </w:r>
      <w:r w:rsidRPr="00647862">
        <w:rPr>
          <w:rFonts w:ascii="Arial" w:hAnsi="Arial" w:cs="Arial"/>
          <w:u w:val="single"/>
          <w:lang w:val="en-US"/>
        </w:rPr>
        <w:t>Pujol, F.H</w:t>
      </w:r>
      <w:r w:rsidRPr="00647862">
        <w:rPr>
          <w:rFonts w:ascii="Arial" w:hAnsi="Arial" w:cs="Arial"/>
          <w:lang w:val="en-US"/>
        </w:rPr>
        <w:t xml:space="preserve">. (2009): Comparative analysis of polymorphisms in the HIV-1 Pol gene in the proviral DNA and viral RNA in the peripheral compartment.  AIDS Res. Hum. </w:t>
      </w:r>
      <w:r w:rsidRPr="00647862">
        <w:rPr>
          <w:rFonts w:ascii="Arial" w:hAnsi="Arial" w:cs="Arial"/>
        </w:rPr>
        <w:t xml:space="preserve">Retrovir. </w:t>
      </w:r>
      <w:r w:rsidRPr="00647862">
        <w:rPr>
          <w:rFonts w:ascii="Arial" w:hAnsi="Arial" w:cs="Arial"/>
          <w:u w:val="single"/>
        </w:rPr>
        <w:t>25</w:t>
      </w:r>
      <w:r w:rsidRPr="00647862">
        <w:rPr>
          <w:rFonts w:ascii="Arial" w:hAnsi="Arial" w:cs="Arial"/>
        </w:rPr>
        <w:t>: 837-841.</w:t>
      </w:r>
    </w:p>
    <w:p w14:paraId="16AB8698" w14:textId="77777777" w:rsidR="00647862" w:rsidRPr="00647862" w:rsidRDefault="00647862" w:rsidP="00647862">
      <w:pPr>
        <w:numPr>
          <w:ilvl w:val="0"/>
          <w:numId w:val="10"/>
        </w:numPr>
        <w:ind w:left="567" w:hanging="567"/>
        <w:jc w:val="both"/>
        <w:rPr>
          <w:rFonts w:ascii="Arial" w:hAnsi="Arial" w:cs="Arial"/>
        </w:rPr>
      </w:pPr>
      <w:r w:rsidRPr="00647862">
        <w:rPr>
          <w:rFonts w:ascii="Arial" w:hAnsi="Arial" w:cs="Arial"/>
          <w:lang w:val="en-US"/>
        </w:rPr>
        <w:t xml:space="preserve">Rangel, H.R., Garzaro, D., Rodríguez, A.K., Ramírez, A.H., Ameli, G., Gutiérrez, C.R., </w:t>
      </w:r>
      <w:r w:rsidRPr="00647862">
        <w:rPr>
          <w:rFonts w:ascii="Arial" w:hAnsi="Arial" w:cs="Arial"/>
          <w:u w:val="single"/>
          <w:lang w:val="en-US"/>
        </w:rPr>
        <w:t>Pujol, F.H</w:t>
      </w:r>
      <w:r w:rsidRPr="00647862">
        <w:rPr>
          <w:rFonts w:ascii="Arial" w:hAnsi="Arial" w:cs="Arial"/>
          <w:lang w:val="en-US"/>
        </w:rPr>
        <w:t xml:space="preserve">. (2009): Deletion, insertion and stop codon mutations in vif genes of HIV-1 infecting slow progressor patients. </w:t>
      </w:r>
      <w:r w:rsidRPr="00647862">
        <w:rPr>
          <w:rFonts w:ascii="Arial" w:hAnsi="Arial" w:cs="Arial"/>
        </w:rPr>
        <w:t xml:space="preserve">J. Infect. Dev. Ctries. </w:t>
      </w:r>
      <w:r w:rsidRPr="00647862">
        <w:rPr>
          <w:rFonts w:ascii="Arial" w:hAnsi="Arial" w:cs="Arial"/>
          <w:u w:val="single"/>
        </w:rPr>
        <w:t>3</w:t>
      </w:r>
      <w:r w:rsidRPr="00647862">
        <w:rPr>
          <w:rFonts w:ascii="Arial" w:hAnsi="Arial" w:cs="Arial"/>
        </w:rPr>
        <w:t>: 531-538.</w:t>
      </w:r>
    </w:p>
    <w:p w14:paraId="4D573A4D" w14:textId="77777777" w:rsidR="00647862" w:rsidRPr="00647862" w:rsidRDefault="00647862" w:rsidP="00647862">
      <w:pPr>
        <w:numPr>
          <w:ilvl w:val="0"/>
          <w:numId w:val="10"/>
        </w:numPr>
        <w:ind w:left="567" w:hanging="567"/>
        <w:jc w:val="both"/>
        <w:rPr>
          <w:rFonts w:ascii="Arial" w:hAnsi="Arial" w:cs="Arial"/>
          <w:lang w:val="en-US"/>
        </w:rPr>
      </w:pPr>
      <w:r w:rsidRPr="00647862">
        <w:rPr>
          <w:rFonts w:ascii="Arial" w:hAnsi="Arial" w:cs="Arial"/>
          <w:u w:val="single"/>
          <w:lang w:val="en-US"/>
        </w:rPr>
        <w:t>Pujol, F.H</w:t>
      </w:r>
      <w:r w:rsidRPr="00647862">
        <w:rPr>
          <w:rFonts w:ascii="Arial" w:hAnsi="Arial" w:cs="Arial"/>
          <w:lang w:val="en-US"/>
        </w:rPr>
        <w:t xml:space="preserve">., Navas, M.C., Hainaut, P., Chemin, I. (2009): Worldwide genetic diversity of HBV genotypes and risk of hepatocellular carcinoma. Cancer Lett. </w:t>
      </w:r>
      <w:r w:rsidRPr="00647862">
        <w:rPr>
          <w:rFonts w:ascii="Arial" w:hAnsi="Arial" w:cs="Arial"/>
          <w:u w:val="single"/>
          <w:lang w:val="en-US"/>
        </w:rPr>
        <w:t>286</w:t>
      </w:r>
      <w:r w:rsidRPr="00647862">
        <w:rPr>
          <w:rFonts w:ascii="Arial" w:hAnsi="Arial" w:cs="Arial"/>
          <w:lang w:val="en-US"/>
        </w:rPr>
        <w:t>: 80-88.</w:t>
      </w:r>
    </w:p>
    <w:p w14:paraId="266487F2" w14:textId="77777777" w:rsidR="00647862" w:rsidRPr="00647862" w:rsidRDefault="00647862" w:rsidP="00647862">
      <w:pPr>
        <w:numPr>
          <w:ilvl w:val="0"/>
          <w:numId w:val="10"/>
        </w:numPr>
        <w:ind w:left="567" w:hanging="567"/>
        <w:jc w:val="both"/>
        <w:rPr>
          <w:rFonts w:ascii="Arial" w:hAnsi="Arial" w:cs="Arial"/>
          <w:lang w:val="en-US"/>
        </w:rPr>
      </w:pPr>
      <w:r w:rsidRPr="00647862">
        <w:rPr>
          <w:rFonts w:ascii="Arial" w:hAnsi="Arial" w:cs="Arial"/>
          <w:u w:val="single"/>
          <w:lang w:val="en-US"/>
        </w:rPr>
        <w:t>Pujol, F.H</w:t>
      </w:r>
      <w:r w:rsidRPr="00647862">
        <w:rPr>
          <w:rFonts w:ascii="Arial" w:hAnsi="Arial" w:cs="Arial"/>
          <w:lang w:val="en-US"/>
        </w:rPr>
        <w:t xml:space="preserve">. (2009): Molecular epidemiology of hepatitis viruses in Latin America and Amerindians. Virus Rev. Res. </w:t>
      </w:r>
      <w:r w:rsidRPr="00647862">
        <w:rPr>
          <w:rFonts w:ascii="Arial" w:hAnsi="Arial" w:cs="Arial"/>
          <w:u w:val="single"/>
          <w:lang w:val="en-US"/>
        </w:rPr>
        <w:t>14</w:t>
      </w:r>
      <w:r w:rsidRPr="00647862">
        <w:rPr>
          <w:rFonts w:ascii="Arial" w:hAnsi="Arial" w:cs="Arial"/>
          <w:lang w:val="en-US"/>
        </w:rPr>
        <w:t>: 7-15.</w:t>
      </w:r>
    </w:p>
    <w:p w14:paraId="79C01EEF" w14:textId="77777777" w:rsidR="00647862" w:rsidRPr="00647862" w:rsidRDefault="00647862" w:rsidP="00647862">
      <w:pPr>
        <w:numPr>
          <w:ilvl w:val="0"/>
          <w:numId w:val="10"/>
        </w:numPr>
        <w:ind w:left="567" w:hanging="567"/>
        <w:jc w:val="both"/>
        <w:rPr>
          <w:rFonts w:ascii="Arial" w:hAnsi="Arial" w:cs="Arial"/>
        </w:rPr>
      </w:pPr>
      <w:r w:rsidRPr="00647862">
        <w:rPr>
          <w:rFonts w:ascii="Arial" w:hAnsi="Arial" w:cs="Arial"/>
          <w:u w:val="single"/>
        </w:rPr>
        <w:lastRenderedPageBreak/>
        <w:t>Pujol, F.H</w:t>
      </w:r>
      <w:r w:rsidRPr="00647862">
        <w:rPr>
          <w:rFonts w:ascii="Arial" w:hAnsi="Arial" w:cs="Arial"/>
        </w:rPr>
        <w:t xml:space="preserve">. (2009): Biología molecular de los virus de hepatitis. Salus. </w:t>
      </w:r>
      <w:r w:rsidRPr="00647862">
        <w:rPr>
          <w:rFonts w:ascii="Arial" w:hAnsi="Arial" w:cs="Arial"/>
          <w:u w:val="single"/>
        </w:rPr>
        <w:t>12</w:t>
      </w:r>
      <w:r w:rsidRPr="00647862">
        <w:rPr>
          <w:rFonts w:ascii="Arial" w:hAnsi="Arial" w:cs="Arial"/>
        </w:rPr>
        <w:t>:3-13.</w:t>
      </w:r>
    </w:p>
    <w:p w14:paraId="5A6FB6BA" w14:textId="77777777" w:rsidR="00647862" w:rsidRPr="00647862" w:rsidRDefault="00647862" w:rsidP="00647862">
      <w:pPr>
        <w:numPr>
          <w:ilvl w:val="0"/>
          <w:numId w:val="10"/>
        </w:numPr>
        <w:ind w:left="567" w:hanging="567"/>
        <w:jc w:val="both"/>
        <w:rPr>
          <w:rFonts w:ascii="Arial" w:hAnsi="Arial" w:cs="Arial"/>
        </w:rPr>
      </w:pPr>
      <w:r w:rsidRPr="00647862">
        <w:rPr>
          <w:rFonts w:ascii="Arial" w:hAnsi="Arial" w:cs="Arial"/>
          <w:u w:val="single"/>
        </w:rPr>
        <w:t>Pujol, F.H</w:t>
      </w:r>
      <w:r w:rsidRPr="00647862">
        <w:rPr>
          <w:rFonts w:ascii="Arial" w:hAnsi="Arial" w:cs="Arial"/>
        </w:rPr>
        <w:t xml:space="preserve">. (2009): Evolución molecular de los virus de hepatitis en Latinoamérica. Acta Cient. Venezol. </w:t>
      </w:r>
      <w:r w:rsidRPr="00647862">
        <w:rPr>
          <w:rFonts w:ascii="Arial" w:hAnsi="Arial" w:cs="Arial"/>
          <w:u w:val="single"/>
        </w:rPr>
        <w:t>60</w:t>
      </w:r>
      <w:r w:rsidRPr="00647862">
        <w:rPr>
          <w:rFonts w:ascii="Arial" w:hAnsi="Arial" w:cs="Arial"/>
        </w:rPr>
        <w:t>: 202-207.</w:t>
      </w:r>
    </w:p>
    <w:p w14:paraId="0AC1D9D0" w14:textId="77777777" w:rsidR="00647862" w:rsidRPr="00647862" w:rsidRDefault="00647862" w:rsidP="00647862">
      <w:pPr>
        <w:numPr>
          <w:ilvl w:val="0"/>
          <w:numId w:val="10"/>
        </w:numPr>
        <w:ind w:left="567" w:hanging="567"/>
        <w:jc w:val="both"/>
        <w:rPr>
          <w:rFonts w:ascii="Arial" w:hAnsi="Arial" w:cs="Arial"/>
        </w:rPr>
      </w:pPr>
      <w:r w:rsidRPr="00647862">
        <w:rPr>
          <w:rFonts w:ascii="Arial" w:hAnsi="Arial" w:cs="Arial"/>
        </w:rPr>
        <w:t xml:space="preserve">Betancourt WQ, Querales L, Sulbaran YF, Rodriguez-Diaz J, Caraballo L, </w:t>
      </w:r>
      <w:r w:rsidRPr="00647862">
        <w:rPr>
          <w:rFonts w:ascii="Arial" w:hAnsi="Arial" w:cs="Arial"/>
          <w:u w:val="single"/>
        </w:rPr>
        <w:t>Pujol FH</w:t>
      </w:r>
      <w:r w:rsidRPr="00647862">
        <w:rPr>
          <w:rFonts w:ascii="Arial" w:hAnsi="Arial" w:cs="Arial"/>
        </w:rPr>
        <w:t xml:space="preserve">. </w:t>
      </w:r>
      <w:r w:rsidRPr="00647862">
        <w:rPr>
          <w:rFonts w:ascii="Arial" w:hAnsi="Arial" w:cs="Arial"/>
          <w:lang w:val="en-US"/>
        </w:rPr>
        <w:t xml:space="preserve">(2010): Molecular Characterization of Sewage-borne Pathogens and Detection of Sewage Markers in an Urban Stream in Caracas, Venezuela. </w:t>
      </w:r>
      <w:r w:rsidRPr="00647862">
        <w:rPr>
          <w:rFonts w:ascii="Arial" w:hAnsi="Arial" w:cs="Arial"/>
        </w:rPr>
        <w:t xml:space="preserve">Appl Environ Microbiol. </w:t>
      </w:r>
      <w:r w:rsidRPr="00647862">
        <w:rPr>
          <w:rFonts w:ascii="Arial" w:hAnsi="Arial" w:cs="Arial"/>
          <w:u w:val="single"/>
        </w:rPr>
        <w:t>76</w:t>
      </w:r>
      <w:r w:rsidRPr="00647862">
        <w:rPr>
          <w:rFonts w:ascii="Arial" w:hAnsi="Arial" w:cs="Arial"/>
        </w:rPr>
        <w:t>:2023-2026.</w:t>
      </w:r>
    </w:p>
    <w:p w14:paraId="49CDA4AD" w14:textId="77777777" w:rsidR="00647862" w:rsidRPr="00647862" w:rsidRDefault="00647862" w:rsidP="00647862">
      <w:pPr>
        <w:numPr>
          <w:ilvl w:val="0"/>
          <w:numId w:val="10"/>
        </w:numPr>
        <w:ind w:left="567" w:hanging="567"/>
        <w:jc w:val="both"/>
        <w:rPr>
          <w:rFonts w:ascii="Arial" w:hAnsi="Arial" w:cs="Arial"/>
        </w:rPr>
      </w:pPr>
      <w:r w:rsidRPr="00647862">
        <w:rPr>
          <w:rFonts w:ascii="Arial" w:hAnsi="Arial" w:cs="Arial"/>
          <w:lang w:val="en-US"/>
        </w:rPr>
        <w:t xml:space="preserve">Rangel, H.R., Garzaro, D., Fabbro, R., Martinez, N., Ossenkop, J., Torres, J.R., Gutiérrez, C.R., </w:t>
      </w:r>
      <w:r w:rsidRPr="00647862">
        <w:rPr>
          <w:rFonts w:ascii="Arial" w:hAnsi="Arial" w:cs="Arial"/>
          <w:u w:val="single"/>
          <w:lang w:val="en-US"/>
        </w:rPr>
        <w:t>Pujol, F.H.</w:t>
      </w:r>
      <w:r w:rsidRPr="00647862">
        <w:rPr>
          <w:rFonts w:ascii="Arial" w:hAnsi="Arial" w:cs="Arial"/>
          <w:lang w:val="en-US"/>
        </w:rPr>
        <w:t xml:space="preserve"> (2010): Absence of primary Integrase resistance mutations in HIV-1 infected patients in Venezuela. </w:t>
      </w:r>
      <w:r w:rsidRPr="00647862">
        <w:rPr>
          <w:rFonts w:ascii="Arial" w:hAnsi="Arial" w:cs="Arial"/>
        </w:rPr>
        <w:t>AIDS Res. Hum. Retrovir. 26: 923-926.</w:t>
      </w:r>
    </w:p>
    <w:p w14:paraId="71336FD0" w14:textId="77777777" w:rsidR="00647862" w:rsidRPr="00647862" w:rsidRDefault="00647862" w:rsidP="00647862">
      <w:pPr>
        <w:numPr>
          <w:ilvl w:val="0"/>
          <w:numId w:val="10"/>
        </w:numPr>
        <w:ind w:left="567" w:hanging="567"/>
        <w:jc w:val="both"/>
        <w:rPr>
          <w:rFonts w:ascii="Arial" w:hAnsi="Arial" w:cs="Arial"/>
          <w:lang w:val="en-US"/>
        </w:rPr>
      </w:pPr>
      <w:r w:rsidRPr="00647862">
        <w:rPr>
          <w:rFonts w:ascii="Arial" w:hAnsi="Arial" w:cs="Arial"/>
          <w:lang w:val="en-US"/>
        </w:rPr>
        <w:t xml:space="preserve">Sulbaran, Y., Gutierrez, C.R., Marquez, B., Rojas, D., Sanchez, D., Navas, J., Rovallo E., </w:t>
      </w:r>
      <w:r w:rsidRPr="00647862">
        <w:rPr>
          <w:rFonts w:ascii="Arial" w:hAnsi="Arial" w:cs="Arial"/>
          <w:u w:val="single"/>
          <w:lang w:val="en-US"/>
        </w:rPr>
        <w:t>Pujol, F.H</w:t>
      </w:r>
      <w:r w:rsidRPr="00647862">
        <w:rPr>
          <w:rFonts w:ascii="Arial" w:hAnsi="Arial" w:cs="Arial"/>
          <w:lang w:val="en-US"/>
        </w:rPr>
        <w:t xml:space="preserve">. (2010): Hepatitis A virus genetic diversity in Venezuela: exclusive circulation of subgenotype IA and evidence of quasispecies distribution in the isolates. J. Med. Virol. </w:t>
      </w:r>
      <w:r w:rsidRPr="00647862">
        <w:rPr>
          <w:rFonts w:ascii="Arial" w:hAnsi="Arial" w:cs="Arial"/>
          <w:u w:val="single"/>
          <w:lang w:val="en-US"/>
        </w:rPr>
        <w:t>82</w:t>
      </w:r>
      <w:r w:rsidRPr="00647862">
        <w:rPr>
          <w:rFonts w:ascii="Arial" w:hAnsi="Arial" w:cs="Arial"/>
          <w:lang w:val="en-US"/>
        </w:rPr>
        <w:t>: 1829-1834.</w:t>
      </w:r>
    </w:p>
    <w:p w14:paraId="5D557F23" w14:textId="77777777" w:rsidR="00647862" w:rsidRPr="00647862" w:rsidRDefault="00647862" w:rsidP="00647862">
      <w:pPr>
        <w:numPr>
          <w:ilvl w:val="0"/>
          <w:numId w:val="10"/>
        </w:numPr>
        <w:ind w:left="567" w:hanging="567"/>
        <w:jc w:val="both"/>
        <w:rPr>
          <w:rFonts w:ascii="Arial" w:hAnsi="Arial" w:cs="Arial"/>
        </w:rPr>
      </w:pPr>
      <w:r w:rsidRPr="00647862">
        <w:rPr>
          <w:rFonts w:ascii="Arial" w:hAnsi="Arial" w:cs="Arial"/>
          <w:lang w:val="en-US"/>
        </w:rPr>
        <w:t xml:space="preserve">Duarte, M.C., Cardon, N., Poblete, F., González, K., García, M., Pacheco, M., Botto, C., </w:t>
      </w:r>
      <w:r w:rsidRPr="00647862">
        <w:rPr>
          <w:rFonts w:ascii="Arial" w:hAnsi="Arial" w:cs="Arial"/>
          <w:u w:val="single"/>
          <w:lang w:val="en-US"/>
        </w:rPr>
        <w:t>Pujol, F.H</w:t>
      </w:r>
      <w:r w:rsidRPr="00647862">
        <w:rPr>
          <w:rFonts w:ascii="Arial" w:hAnsi="Arial" w:cs="Arial"/>
          <w:lang w:val="en-US"/>
        </w:rPr>
        <w:t xml:space="preserve">., Williams, J.R. (2010): A comparative epidemiological study of hepatitis B and hepatitis D virus infections in Yanomami and Piaroa Amerindians of Amazonas State, Venezuela. </w:t>
      </w:r>
      <w:r w:rsidRPr="00647862">
        <w:rPr>
          <w:rFonts w:ascii="Arial" w:hAnsi="Arial" w:cs="Arial"/>
        </w:rPr>
        <w:t xml:space="preserve">Trop. Med. Internat. Health. </w:t>
      </w:r>
      <w:r w:rsidRPr="00647862">
        <w:rPr>
          <w:rFonts w:ascii="Arial" w:hAnsi="Arial" w:cs="Arial"/>
          <w:u w:val="single"/>
        </w:rPr>
        <w:t>15</w:t>
      </w:r>
      <w:r w:rsidRPr="00647862">
        <w:rPr>
          <w:rFonts w:ascii="Arial" w:hAnsi="Arial" w:cs="Arial"/>
        </w:rPr>
        <w:t>: 924-933.</w:t>
      </w:r>
    </w:p>
    <w:p w14:paraId="33FB563B" w14:textId="77777777" w:rsidR="00647862" w:rsidRPr="00647862" w:rsidRDefault="00647862" w:rsidP="00647862">
      <w:pPr>
        <w:numPr>
          <w:ilvl w:val="0"/>
          <w:numId w:val="10"/>
        </w:numPr>
        <w:ind w:left="567" w:hanging="567"/>
        <w:jc w:val="both"/>
        <w:rPr>
          <w:rFonts w:ascii="Arial" w:hAnsi="Arial" w:cs="Arial"/>
        </w:rPr>
      </w:pPr>
      <w:r w:rsidRPr="00647862">
        <w:rPr>
          <w:rFonts w:ascii="Arial" w:hAnsi="Arial" w:cs="Arial"/>
        </w:rPr>
        <w:t xml:space="preserve">Cardona, N.E., González, K.V., Garzaro, D.J., Loureiro, C.L., Duarte, M.C., García, D.M., Pacheco, M.C., </w:t>
      </w:r>
      <w:r w:rsidRPr="00647862">
        <w:rPr>
          <w:rFonts w:ascii="Arial" w:hAnsi="Arial" w:cs="Arial"/>
          <w:u w:val="single"/>
        </w:rPr>
        <w:t>Pujol, F.H</w:t>
      </w:r>
      <w:r w:rsidRPr="00647862">
        <w:rPr>
          <w:rFonts w:ascii="Arial" w:hAnsi="Arial" w:cs="Arial"/>
        </w:rPr>
        <w:t xml:space="preserve">. (2010): Desempeño de estuches comerciales para el diagnóstico serológico de las hepatitis virales B y C en población Yanomami y Piaroa del Estado Amazonas. Rev. Soc. Venezol. Microbiol. </w:t>
      </w:r>
      <w:r w:rsidRPr="00647862">
        <w:rPr>
          <w:rFonts w:ascii="Arial" w:hAnsi="Arial" w:cs="Arial"/>
          <w:u w:val="single"/>
        </w:rPr>
        <w:t>30</w:t>
      </w:r>
      <w:r w:rsidRPr="00647862">
        <w:rPr>
          <w:rFonts w:ascii="Arial" w:hAnsi="Arial" w:cs="Arial"/>
        </w:rPr>
        <w:t xml:space="preserve">: 72-77. </w:t>
      </w:r>
    </w:p>
    <w:p w14:paraId="4C27DA38" w14:textId="77777777" w:rsidR="00647862" w:rsidRPr="00647862" w:rsidRDefault="00647862" w:rsidP="00647862">
      <w:pPr>
        <w:numPr>
          <w:ilvl w:val="0"/>
          <w:numId w:val="10"/>
        </w:numPr>
        <w:ind w:left="567" w:hanging="567"/>
        <w:jc w:val="both"/>
        <w:rPr>
          <w:rFonts w:ascii="Arial" w:hAnsi="Arial" w:cs="Arial"/>
        </w:rPr>
      </w:pPr>
      <w:r w:rsidRPr="00647862">
        <w:rPr>
          <w:rFonts w:ascii="Arial" w:hAnsi="Arial" w:cs="Arial"/>
          <w:lang w:val="en-US"/>
        </w:rPr>
        <w:t xml:space="preserve">Sulbarán, M.Z., Di Lello, F.A., Sulbarán, Y., Cosson, C., Loureiro, C,L., Rangel, H.R., Cantaloube, J.F., Campos, R.H., Moratorio, G., Cristina, J. y </w:t>
      </w:r>
      <w:r w:rsidRPr="00647862">
        <w:rPr>
          <w:rFonts w:ascii="Arial" w:hAnsi="Arial" w:cs="Arial"/>
          <w:u w:val="single"/>
          <w:lang w:val="en-US"/>
        </w:rPr>
        <w:t>Pujol, F.H</w:t>
      </w:r>
      <w:r w:rsidRPr="00647862">
        <w:rPr>
          <w:rFonts w:ascii="Arial" w:hAnsi="Arial" w:cs="Arial"/>
          <w:lang w:val="en-US"/>
        </w:rPr>
        <w:t xml:space="preserve">. (2010):  Genetic history of Hepatitis C virus in Venezuela: high diversity and long time of evolution of HCV genotype 2. </w:t>
      </w:r>
      <w:r w:rsidRPr="00647862">
        <w:rPr>
          <w:rFonts w:ascii="Arial" w:hAnsi="Arial" w:cs="Arial"/>
        </w:rPr>
        <w:t xml:space="preserve">PlosONE </w:t>
      </w:r>
      <w:r w:rsidRPr="00647862">
        <w:rPr>
          <w:rFonts w:ascii="Arial" w:hAnsi="Arial" w:cs="Arial"/>
          <w:u w:val="single"/>
        </w:rPr>
        <w:t>5</w:t>
      </w:r>
      <w:r w:rsidRPr="00647862">
        <w:rPr>
          <w:rFonts w:ascii="Arial" w:hAnsi="Arial" w:cs="Arial"/>
        </w:rPr>
        <w:t>: e14315.</w:t>
      </w:r>
    </w:p>
    <w:p w14:paraId="2FEB6672" w14:textId="77777777" w:rsidR="00647862" w:rsidRPr="00647862" w:rsidRDefault="00647862" w:rsidP="00647862">
      <w:pPr>
        <w:numPr>
          <w:ilvl w:val="0"/>
          <w:numId w:val="10"/>
        </w:numPr>
        <w:ind w:left="567" w:hanging="567"/>
        <w:jc w:val="both"/>
        <w:rPr>
          <w:rFonts w:ascii="Arial" w:hAnsi="Arial" w:cs="Arial"/>
          <w:lang w:val="en-US"/>
        </w:rPr>
      </w:pPr>
      <w:r w:rsidRPr="00647862">
        <w:rPr>
          <w:rFonts w:ascii="Arial" w:hAnsi="Arial" w:cs="Arial"/>
        </w:rPr>
        <w:t xml:space="preserve">Quintero, A., Fabbro, R., Maillo, M., Barrios M., Milano, M.B., Fernández A., Williams, B., Michelangeli, F., Rangel, H.R. y </w:t>
      </w:r>
      <w:r w:rsidRPr="00647862">
        <w:rPr>
          <w:rFonts w:ascii="Arial" w:hAnsi="Arial" w:cs="Arial"/>
          <w:u w:val="single"/>
        </w:rPr>
        <w:t>Pujol, F.H</w:t>
      </w:r>
      <w:r w:rsidRPr="00647862">
        <w:rPr>
          <w:rFonts w:ascii="Arial" w:hAnsi="Arial" w:cs="Arial"/>
        </w:rPr>
        <w:t xml:space="preserve">. (2011): Inhibition of hepatitis B virus and human immunodeficiency virus (HIV-1) replication by Warscewiczia coccinea (Vahl) Kl. (Rubiaceae) ethanol extract. Nat. Prod. Res. </w:t>
      </w:r>
      <w:r w:rsidRPr="00647862">
        <w:rPr>
          <w:rFonts w:ascii="Arial" w:hAnsi="Arial" w:cs="Arial"/>
          <w:u w:val="single"/>
        </w:rPr>
        <w:t>25</w:t>
      </w:r>
      <w:r w:rsidRPr="00647862">
        <w:rPr>
          <w:rFonts w:ascii="Arial" w:hAnsi="Arial" w:cs="Arial"/>
        </w:rPr>
        <w:t>: 1565-1569.</w:t>
      </w:r>
    </w:p>
    <w:p w14:paraId="74C5DD8E" w14:textId="77777777" w:rsidR="00647862" w:rsidRPr="00647862" w:rsidRDefault="00647862" w:rsidP="00647862">
      <w:pPr>
        <w:numPr>
          <w:ilvl w:val="0"/>
          <w:numId w:val="10"/>
        </w:numPr>
        <w:ind w:left="567" w:hanging="567"/>
        <w:jc w:val="both"/>
        <w:rPr>
          <w:rFonts w:ascii="Arial" w:hAnsi="Arial" w:cs="Arial"/>
          <w:lang w:val="en-US"/>
        </w:rPr>
      </w:pPr>
      <w:r w:rsidRPr="00647862">
        <w:rPr>
          <w:rFonts w:ascii="Arial" w:hAnsi="Arial" w:cs="Arial"/>
          <w:lang w:val="en-US"/>
        </w:rPr>
        <w:t xml:space="preserve">Cortes-Mancera, F., Loureiro, C.L., Hoyos, S., Restrepo, J.C., Correa, G., Jaramillo, S., Norder, H., </w:t>
      </w:r>
      <w:r w:rsidRPr="00647862">
        <w:rPr>
          <w:rFonts w:ascii="Arial" w:hAnsi="Arial" w:cs="Arial"/>
          <w:u w:val="single"/>
          <w:lang w:val="en-US"/>
        </w:rPr>
        <w:t>Pujol, F.H</w:t>
      </w:r>
      <w:r w:rsidRPr="00647862">
        <w:rPr>
          <w:rFonts w:ascii="Arial" w:hAnsi="Arial" w:cs="Arial"/>
          <w:lang w:val="en-US"/>
        </w:rPr>
        <w:t xml:space="preserve">. y Navas, M.C. (2011): Etiology and Viral Genotype in Patients with End-Stage Liver Diseases admitted to a Hepatology Unit in Colombia. Hepat Res Treat. </w:t>
      </w:r>
      <w:r w:rsidRPr="00647862">
        <w:rPr>
          <w:rFonts w:ascii="Arial" w:hAnsi="Arial" w:cs="Arial"/>
          <w:u w:val="single"/>
          <w:lang w:val="en-US"/>
        </w:rPr>
        <w:t>2011</w:t>
      </w:r>
      <w:r w:rsidRPr="00647862">
        <w:rPr>
          <w:rFonts w:ascii="Arial" w:hAnsi="Arial" w:cs="Arial"/>
          <w:lang w:val="en-US"/>
        </w:rPr>
        <w:t>:363205.</w:t>
      </w:r>
    </w:p>
    <w:p w14:paraId="65D18EFD" w14:textId="77777777" w:rsidR="00647862" w:rsidRPr="00647862" w:rsidRDefault="00647862" w:rsidP="00647862">
      <w:pPr>
        <w:numPr>
          <w:ilvl w:val="0"/>
          <w:numId w:val="10"/>
        </w:numPr>
        <w:ind w:left="567" w:hanging="567"/>
        <w:jc w:val="both"/>
        <w:rPr>
          <w:rFonts w:ascii="Arial" w:hAnsi="Arial" w:cs="Arial"/>
          <w:lang w:val="en-US"/>
        </w:rPr>
      </w:pPr>
      <w:r w:rsidRPr="00647862">
        <w:rPr>
          <w:rFonts w:ascii="Arial" w:hAnsi="Arial" w:cs="Arial"/>
          <w:lang w:val="en-US"/>
        </w:rPr>
        <w:t xml:space="preserve">Cardona, N.E., Loureiro, C.L., Garzaro, D.J., Duarte, M.C., García, D.M., Pacheco, M.C., Chemin, I. y </w:t>
      </w:r>
      <w:r w:rsidRPr="00647862">
        <w:rPr>
          <w:rFonts w:ascii="Arial" w:hAnsi="Arial" w:cs="Arial"/>
          <w:u w:val="single"/>
          <w:lang w:val="en-US"/>
        </w:rPr>
        <w:t>Pujol, F.H</w:t>
      </w:r>
      <w:r w:rsidRPr="00647862">
        <w:rPr>
          <w:rFonts w:ascii="Arial" w:hAnsi="Arial" w:cs="Arial"/>
          <w:lang w:val="en-US"/>
        </w:rPr>
        <w:t xml:space="preserve">. (2011): Unusual presentation of hepatitis B serological markers in an Amerindian community of Venezuela with a majority of occult cases. Virol J. </w:t>
      </w:r>
      <w:r w:rsidRPr="00647862">
        <w:rPr>
          <w:rFonts w:ascii="Arial" w:hAnsi="Arial" w:cs="Arial"/>
          <w:u w:val="single"/>
          <w:lang w:val="en-US"/>
        </w:rPr>
        <w:t>8</w:t>
      </w:r>
      <w:r w:rsidRPr="00647862">
        <w:rPr>
          <w:rFonts w:ascii="Arial" w:hAnsi="Arial" w:cs="Arial"/>
          <w:lang w:val="en-US"/>
        </w:rPr>
        <w:t>:527.</w:t>
      </w:r>
    </w:p>
    <w:p w14:paraId="33676A3C" w14:textId="77777777" w:rsidR="00647862" w:rsidRPr="00647862" w:rsidRDefault="00647862" w:rsidP="00647862">
      <w:pPr>
        <w:numPr>
          <w:ilvl w:val="0"/>
          <w:numId w:val="10"/>
        </w:numPr>
        <w:ind w:left="567" w:hanging="567"/>
        <w:jc w:val="both"/>
        <w:rPr>
          <w:rFonts w:ascii="Arial" w:hAnsi="Arial" w:cs="Arial"/>
          <w:lang w:val="en-US"/>
        </w:rPr>
      </w:pPr>
      <w:r w:rsidRPr="00647862">
        <w:rPr>
          <w:rFonts w:ascii="Arial" w:hAnsi="Arial" w:cs="Arial"/>
          <w:lang w:val="en-US"/>
        </w:rPr>
        <w:t xml:space="preserve">Sulbaran, Y., Bonilla, J., Gutierrez, G., Pernalete, J.M. y </w:t>
      </w:r>
      <w:r w:rsidRPr="00647862">
        <w:rPr>
          <w:rFonts w:ascii="Arial" w:hAnsi="Arial" w:cs="Arial"/>
          <w:u w:val="single"/>
          <w:lang w:val="en-US"/>
        </w:rPr>
        <w:t>Pujol, F.H</w:t>
      </w:r>
      <w:r w:rsidRPr="00647862">
        <w:rPr>
          <w:rFonts w:ascii="Arial" w:hAnsi="Arial" w:cs="Arial"/>
          <w:lang w:val="en-US"/>
        </w:rPr>
        <w:t xml:space="preserve">. (2012): Low prevalence of hepatitis A virus infection among autochthonous populations of New World non-human primates. J Med Primatol. </w:t>
      </w:r>
      <w:r w:rsidRPr="00647862">
        <w:rPr>
          <w:rFonts w:ascii="Arial" w:hAnsi="Arial" w:cs="Arial"/>
          <w:u w:val="single"/>
          <w:lang w:val="en-US"/>
        </w:rPr>
        <w:t>41</w:t>
      </w:r>
      <w:r w:rsidRPr="00647862">
        <w:rPr>
          <w:rFonts w:ascii="Arial" w:hAnsi="Arial" w:cs="Arial"/>
          <w:lang w:val="en-US"/>
        </w:rPr>
        <w:t>: 71-73.</w:t>
      </w:r>
    </w:p>
    <w:p w14:paraId="21634FF9" w14:textId="77777777" w:rsidR="00647862" w:rsidRPr="00647862" w:rsidRDefault="00647862" w:rsidP="00647862">
      <w:pPr>
        <w:numPr>
          <w:ilvl w:val="0"/>
          <w:numId w:val="10"/>
        </w:numPr>
        <w:ind w:left="567" w:hanging="567"/>
        <w:jc w:val="both"/>
        <w:rPr>
          <w:rFonts w:ascii="Arial" w:hAnsi="Arial" w:cs="Arial"/>
        </w:rPr>
      </w:pPr>
      <w:r w:rsidRPr="00647862">
        <w:rPr>
          <w:rFonts w:ascii="Arial" w:hAnsi="Arial" w:cs="Arial"/>
          <w:lang w:val="en-US"/>
        </w:rPr>
        <w:t xml:space="preserve">Gutiérrez, C.,  Sánchez, D., Montalvo Villalba, M.C., </w:t>
      </w:r>
      <w:r w:rsidRPr="00647862">
        <w:rPr>
          <w:rFonts w:ascii="Arial" w:hAnsi="Arial" w:cs="Arial"/>
          <w:u w:val="single"/>
          <w:lang w:val="en-US"/>
        </w:rPr>
        <w:t>Pujol, F.H</w:t>
      </w:r>
      <w:r w:rsidRPr="00647862">
        <w:rPr>
          <w:rFonts w:ascii="Arial" w:hAnsi="Arial" w:cs="Arial"/>
          <w:lang w:val="en-US"/>
        </w:rPr>
        <w:t xml:space="preserve">., Rodríguez Lay, L.A., Pinto, B., Chacón, E.P. y Guzmán, M.G. (2012): Molecular characterization of </w:t>
      </w:r>
      <w:r w:rsidRPr="00647862">
        <w:rPr>
          <w:rFonts w:ascii="Arial" w:hAnsi="Arial" w:cs="Arial"/>
          <w:lang w:val="en-US"/>
        </w:rPr>
        <w:lastRenderedPageBreak/>
        <w:t xml:space="preserve">hepatitis E virus in patients with acute hepatitis in Venezuela. </w:t>
      </w:r>
      <w:r w:rsidRPr="00647862">
        <w:rPr>
          <w:rFonts w:ascii="Arial" w:hAnsi="Arial" w:cs="Arial"/>
        </w:rPr>
        <w:t xml:space="preserve">J. Med. Virol. </w:t>
      </w:r>
      <w:r w:rsidRPr="00647862">
        <w:rPr>
          <w:rFonts w:ascii="Arial" w:hAnsi="Arial" w:cs="Arial"/>
          <w:u w:val="single"/>
        </w:rPr>
        <w:t>84</w:t>
      </w:r>
      <w:r w:rsidRPr="00647862">
        <w:rPr>
          <w:rFonts w:ascii="Arial" w:hAnsi="Arial" w:cs="Arial"/>
        </w:rPr>
        <w:t>: 1025-1029.</w:t>
      </w:r>
    </w:p>
    <w:p w14:paraId="79FFC491" w14:textId="77777777" w:rsidR="00647862" w:rsidRPr="00647862" w:rsidRDefault="00647862" w:rsidP="00647862">
      <w:pPr>
        <w:numPr>
          <w:ilvl w:val="0"/>
          <w:numId w:val="10"/>
        </w:numPr>
        <w:ind w:left="567" w:hanging="567"/>
        <w:jc w:val="both"/>
        <w:rPr>
          <w:rFonts w:ascii="Arial" w:hAnsi="Arial" w:cs="Arial"/>
          <w:lang w:val="en-US"/>
        </w:rPr>
      </w:pPr>
      <w:r w:rsidRPr="00647862">
        <w:rPr>
          <w:rFonts w:ascii="Arial" w:hAnsi="Arial" w:cs="Arial"/>
          <w:lang w:val="en-US"/>
        </w:rPr>
        <w:t xml:space="preserve">Sánchez-Lander, J., Cortiñas, P., Loureiro, C.L., </w:t>
      </w:r>
      <w:r w:rsidRPr="00647862">
        <w:rPr>
          <w:rFonts w:ascii="Arial" w:hAnsi="Arial" w:cs="Arial"/>
          <w:u w:val="single"/>
          <w:lang w:val="en-US"/>
        </w:rPr>
        <w:t>Pujol, F.H</w:t>
      </w:r>
      <w:r w:rsidRPr="00647862">
        <w:rPr>
          <w:rFonts w:ascii="Arial" w:hAnsi="Arial" w:cs="Arial"/>
          <w:lang w:val="en-US"/>
        </w:rPr>
        <w:t xml:space="preserve">., Medina, F., Capote-Negrín, L., Bianchie, G., García-Barriola, V., Ruiz-Benni, A., Avilán-Rovira, J., Acosta, H., in behalf of Venezuelan Independent Working Group on HPV (2012): Human papillomavirus in invasive cervical cancer and cervical intraepithelial neoplasia 2 and 3 in Venezuela: a cross-sectional study. Cancer Epidemiol. </w:t>
      </w:r>
      <w:r w:rsidRPr="00647862">
        <w:rPr>
          <w:rFonts w:ascii="Arial" w:hAnsi="Arial" w:cs="Arial"/>
          <w:u w:val="single"/>
          <w:lang w:val="en-US"/>
        </w:rPr>
        <w:t>36</w:t>
      </w:r>
      <w:r w:rsidRPr="00647862">
        <w:rPr>
          <w:rFonts w:ascii="Arial" w:hAnsi="Arial" w:cs="Arial"/>
          <w:lang w:val="en-US"/>
        </w:rPr>
        <w:t>:e284-e287.</w:t>
      </w:r>
    </w:p>
    <w:p w14:paraId="6424E8F5" w14:textId="77777777" w:rsidR="00647862" w:rsidRPr="00647862" w:rsidRDefault="00647862" w:rsidP="00647862">
      <w:pPr>
        <w:numPr>
          <w:ilvl w:val="0"/>
          <w:numId w:val="10"/>
        </w:numPr>
        <w:ind w:left="567" w:hanging="567"/>
        <w:jc w:val="both"/>
        <w:rPr>
          <w:rFonts w:ascii="Arial" w:hAnsi="Arial" w:cs="Arial"/>
          <w:lang w:val="en-US"/>
        </w:rPr>
      </w:pPr>
      <w:r w:rsidRPr="00647862">
        <w:rPr>
          <w:rFonts w:ascii="Arial" w:hAnsi="Arial" w:cs="Arial"/>
          <w:lang w:val="en-US"/>
        </w:rPr>
        <w:t xml:space="preserve">Rangel, H.R., Maes, M., Villalba, J., Sulbarán, Y., de Waard, J.H., Bello, G. y </w:t>
      </w:r>
      <w:r w:rsidRPr="00647862">
        <w:rPr>
          <w:rFonts w:ascii="Arial" w:hAnsi="Arial" w:cs="Arial"/>
          <w:u w:val="single"/>
          <w:lang w:val="en-US"/>
        </w:rPr>
        <w:t>Pujol, F.H</w:t>
      </w:r>
      <w:r w:rsidRPr="00647862">
        <w:rPr>
          <w:rFonts w:ascii="Arial" w:hAnsi="Arial" w:cs="Arial"/>
          <w:lang w:val="en-US"/>
        </w:rPr>
        <w:t xml:space="preserve">. (2012): Evidence of at least two introductions of HIV-1 in the Amerindian Warao population from Venezuela. PlosONE. </w:t>
      </w:r>
      <w:r w:rsidRPr="00647862">
        <w:rPr>
          <w:rFonts w:ascii="Arial" w:hAnsi="Arial" w:cs="Arial"/>
          <w:u w:val="single"/>
          <w:lang w:val="en-US"/>
        </w:rPr>
        <w:t>7</w:t>
      </w:r>
      <w:r w:rsidRPr="00647862">
        <w:rPr>
          <w:rFonts w:ascii="Arial" w:hAnsi="Arial" w:cs="Arial"/>
          <w:lang w:val="en-US"/>
        </w:rPr>
        <w:t>:e40626.</w:t>
      </w:r>
    </w:p>
    <w:p w14:paraId="7709E9A0" w14:textId="77777777" w:rsidR="00647862" w:rsidRPr="00647862" w:rsidRDefault="00647862" w:rsidP="00647862">
      <w:pPr>
        <w:numPr>
          <w:ilvl w:val="0"/>
          <w:numId w:val="10"/>
        </w:numPr>
        <w:ind w:left="567" w:hanging="567"/>
        <w:jc w:val="both"/>
        <w:rPr>
          <w:rFonts w:ascii="Arial" w:hAnsi="Arial" w:cs="Arial"/>
          <w:lang w:val="en-US"/>
        </w:rPr>
      </w:pPr>
      <w:r w:rsidRPr="00647862">
        <w:rPr>
          <w:rFonts w:ascii="Arial" w:hAnsi="Arial" w:cs="Arial"/>
          <w:lang w:val="en-US"/>
        </w:rPr>
        <w:t xml:space="preserve">Jaspe, R.C., Sulbaran, Y.F., Sulbaran, M.Z., Loureiro, C.L., Rangel, H.R. y </w:t>
      </w:r>
      <w:r w:rsidRPr="00647862">
        <w:rPr>
          <w:rFonts w:ascii="Arial" w:hAnsi="Arial" w:cs="Arial"/>
          <w:u w:val="single"/>
          <w:lang w:val="en-US"/>
        </w:rPr>
        <w:t>Pujol, F.H</w:t>
      </w:r>
      <w:r w:rsidRPr="00647862">
        <w:rPr>
          <w:rFonts w:ascii="Arial" w:hAnsi="Arial" w:cs="Arial"/>
          <w:lang w:val="en-US"/>
        </w:rPr>
        <w:t xml:space="preserve">. (2012): Prevalence of amino acid mutations in hepatitis C virus core and NS5B regions among Venezuelan viral isolates and comparison with worldwide isolates. Virol J.  </w:t>
      </w:r>
      <w:r w:rsidRPr="00647862">
        <w:rPr>
          <w:rFonts w:ascii="Arial" w:hAnsi="Arial" w:cs="Arial"/>
          <w:u w:val="single"/>
          <w:lang w:val="en-US"/>
        </w:rPr>
        <w:t>9</w:t>
      </w:r>
      <w:r w:rsidRPr="00647862">
        <w:rPr>
          <w:rFonts w:ascii="Arial" w:hAnsi="Arial" w:cs="Arial"/>
          <w:lang w:val="en-US"/>
        </w:rPr>
        <w:t>:214.</w:t>
      </w:r>
    </w:p>
    <w:p w14:paraId="52548B2C" w14:textId="77777777" w:rsidR="00647862" w:rsidRPr="00647862" w:rsidRDefault="00647862" w:rsidP="00647862">
      <w:pPr>
        <w:numPr>
          <w:ilvl w:val="0"/>
          <w:numId w:val="10"/>
        </w:numPr>
        <w:ind w:left="567" w:hanging="567"/>
        <w:jc w:val="both"/>
        <w:rPr>
          <w:rFonts w:ascii="Arial" w:hAnsi="Arial" w:cs="Arial"/>
          <w:lang w:val="es-VE"/>
        </w:rPr>
      </w:pPr>
      <w:r w:rsidRPr="00647862">
        <w:rPr>
          <w:rFonts w:ascii="Arial" w:hAnsi="Arial" w:cs="Arial"/>
          <w:lang w:val="en-US"/>
        </w:rPr>
        <w:t xml:space="preserve">Gonzalez, L.R., Conesa, A., Blanca, I., Machado, I., Fernández S., </w:t>
      </w:r>
      <w:r w:rsidRPr="00647862">
        <w:rPr>
          <w:rFonts w:ascii="Arial" w:hAnsi="Arial" w:cs="Arial"/>
          <w:u w:val="single"/>
          <w:lang w:val="en-US"/>
        </w:rPr>
        <w:t>Pujol, F.H</w:t>
      </w:r>
      <w:r w:rsidRPr="00647862">
        <w:rPr>
          <w:rFonts w:ascii="Arial" w:hAnsi="Arial" w:cs="Arial"/>
          <w:lang w:val="en-US"/>
        </w:rPr>
        <w:t xml:space="preserve">. y Toro, F. (2012): Increased number of non-invariant NKT cells and low number of circulating CD1-expressing leukocytes in patients infected with hepatitis C virus. </w:t>
      </w:r>
      <w:r w:rsidRPr="00647862">
        <w:rPr>
          <w:rFonts w:ascii="Arial" w:hAnsi="Arial" w:cs="Arial"/>
          <w:lang w:val="es-VE"/>
        </w:rPr>
        <w:t xml:space="preserve">Ann. Biol. Clin. </w:t>
      </w:r>
      <w:r w:rsidRPr="00647862">
        <w:rPr>
          <w:rFonts w:ascii="Arial" w:hAnsi="Arial" w:cs="Arial"/>
          <w:u w:val="single"/>
          <w:lang w:val="es-VE"/>
        </w:rPr>
        <w:t>70</w:t>
      </w:r>
      <w:r w:rsidRPr="00647862">
        <w:rPr>
          <w:rFonts w:ascii="Arial" w:hAnsi="Arial" w:cs="Arial"/>
          <w:lang w:val="es-VE"/>
        </w:rPr>
        <w:t>:695-701.</w:t>
      </w:r>
    </w:p>
    <w:p w14:paraId="106BEE21" w14:textId="77777777" w:rsidR="00647862" w:rsidRPr="00647862" w:rsidRDefault="00647862" w:rsidP="00647862">
      <w:pPr>
        <w:numPr>
          <w:ilvl w:val="0"/>
          <w:numId w:val="10"/>
        </w:numPr>
        <w:ind w:left="567" w:hanging="567"/>
        <w:jc w:val="both"/>
        <w:rPr>
          <w:rFonts w:ascii="Arial" w:hAnsi="Arial" w:cs="Arial"/>
          <w:lang w:val="es-VE"/>
        </w:rPr>
      </w:pPr>
      <w:r w:rsidRPr="00647862">
        <w:rPr>
          <w:rFonts w:ascii="Arial" w:hAnsi="Arial" w:cs="Arial"/>
          <w:lang w:val="es-VE"/>
        </w:rPr>
        <w:t xml:space="preserve">Arroyave, J.C., </w:t>
      </w:r>
      <w:r w:rsidRPr="00647862">
        <w:rPr>
          <w:rFonts w:ascii="Arial" w:hAnsi="Arial" w:cs="Arial"/>
          <w:u w:val="single"/>
          <w:lang w:val="es-VE"/>
        </w:rPr>
        <w:t>Pujol, F.H</w:t>
      </w:r>
      <w:r w:rsidRPr="00647862">
        <w:rPr>
          <w:rFonts w:ascii="Arial" w:hAnsi="Arial" w:cs="Arial"/>
          <w:lang w:val="es-VE"/>
        </w:rPr>
        <w:t xml:space="preserve">., Navas, M.C., Cortés-Mancera, F. (2013): Interacción entre el virus de la inmunodeficiencia humana y el virus GB tipo-C durante el estado de co-infección. Rev. Chilena Infectol. </w:t>
      </w:r>
      <w:r w:rsidRPr="00647862">
        <w:rPr>
          <w:rFonts w:ascii="Arial" w:hAnsi="Arial" w:cs="Arial"/>
          <w:u w:val="single"/>
          <w:lang w:val="es-VE"/>
        </w:rPr>
        <w:t>30</w:t>
      </w:r>
      <w:r w:rsidRPr="00647862">
        <w:rPr>
          <w:rFonts w:ascii="Arial" w:hAnsi="Arial" w:cs="Arial"/>
          <w:lang w:val="es-VE"/>
        </w:rPr>
        <w:t>:31-41.</w:t>
      </w:r>
    </w:p>
    <w:p w14:paraId="179B24FC" w14:textId="77777777" w:rsidR="00647862" w:rsidRPr="00647862" w:rsidRDefault="00647862" w:rsidP="00647862">
      <w:pPr>
        <w:numPr>
          <w:ilvl w:val="0"/>
          <w:numId w:val="10"/>
        </w:numPr>
        <w:ind w:left="567" w:hanging="567"/>
        <w:jc w:val="both"/>
        <w:rPr>
          <w:rFonts w:ascii="Arial" w:hAnsi="Arial" w:cs="Arial"/>
          <w:lang w:val="es-VE"/>
        </w:rPr>
      </w:pPr>
      <w:r w:rsidRPr="00647862">
        <w:rPr>
          <w:rFonts w:ascii="Arial" w:hAnsi="Arial" w:cs="Arial"/>
          <w:lang w:val="es-VE"/>
        </w:rPr>
        <w:t xml:space="preserve">Villalba, J.A., Bello, G., Maes, M., Sulbaran, Y.F., Garzaro, D., Loureiro, C.L., Rangel, H.R., De Waard, J.H., </w:t>
      </w:r>
      <w:r w:rsidRPr="00647862">
        <w:rPr>
          <w:rFonts w:ascii="Arial" w:hAnsi="Arial" w:cs="Arial"/>
          <w:u w:val="single"/>
          <w:lang w:val="es-VE"/>
        </w:rPr>
        <w:t>Pujol, F.H.</w:t>
      </w:r>
      <w:r w:rsidRPr="00647862">
        <w:rPr>
          <w:rFonts w:ascii="Arial" w:hAnsi="Arial" w:cs="Arial"/>
          <w:lang w:val="es-VE"/>
        </w:rPr>
        <w:t xml:space="preserve"> (2013): HIV-1 Epidemic in Warao Amerindians from Venezuela: Spatial phylodynamics and Epidemiological patterns. AIDS. </w:t>
      </w:r>
      <w:r w:rsidRPr="00647862">
        <w:rPr>
          <w:rFonts w:ascii="Arial" w:hAnsi="Arial" w:cs="Arial"/>
          <w:u w:val="single"/>
          <w:lang w:val="es-VE"/>
        </w:rPr>
        <w:t>27</w:t>
      </w:r>
      <w:r w:rsidRPr="00647862">
        <w:rPr>
          <w:rFonts w:ascii="Arial" w:hAnsi="Arial" w:cs="Arial"/>
          <w:lang w:val="es-VE"/>
        </w:rPr>
        <w:t>:1783-1891.</w:t>
      </w:r>
    </w:p>
    <w:p w14:paraId="35E6857B" w14:textId="77777777" w:rsidR="00647862" w:rsidRPr="00647862" w:rsidRDefault="00647862" w:rsidP="00647862">
      <w:pPr>
        <w:numPr>
          <w:ilvl w:val="0"/>
          <w:numId w:val="10"/>
        </w:numPr>
        <w:ind w:left="567" w:hanging="567"/>
        <w:jc w:val="both"/>
        <w:rPr>
          <w:rFonts w:ascii="Arial" w:hAnsi="Arial" w:cs="Arial"/>
          <w:lang w:val="es-VE"/>
        </w:rPr>
      </w:pPr>
      <w:r w:rsidRPr="00647862">
        <w:rPr>
          <w:rFonts w:ascii="Arial" w:hAnsi="Arial" w:cs="Arial"/>
          <w:lang w:val="es-VE"/>
        </w:rPr>
        <w:t xml:space="preserve">Echevarría, J.M., González, J.E., Lewis-Ximenez, L.L., Dos Santos, D.R., Munné, M.S., Pinto, M.A., </w:t>
      </w:r>
      <w:r w:rsidRPr="00647862">
        <w:rPr>
          <w:rFonts w:ascii="Arial" w:hAnsi="Arial" w:cs="Arial"/>
          <w:u w:val="single"/>
          <w:lang w:val="es-VE"/>
        </w:rPr>
        <w:t>Pujol, F.H.</w:t>
      </w:r>
      <w:r w:rsidRPr="00647862">
        <w:rPr>
          <w:rFonts w:ascii="Arial" w:hAnsi="Arial" w:cs="Arial"/>
          <w:lang w:val="es-VE"/>
        </w:rPr>
        <w:t xml:space="preserve"> y Rodríguez-Lay, L.A. </w:t>
      </w:r>
      <w:r w:rsidRPr="00647862">
        <w:rPr>
          <w:rFonts w:ascii="Arial" w:hAnsi="Arial" w:cs="Arial"/>
        </w:rPr>
        <w:t xml:space="preserve">(2013): Hepatitis E virus infection in Latin America: A review. J Med Virol. </w:t>
      </w:r>
      <w:r w:rsidRPr="00647862">
        <w:rPr>
          <w:rFonts w:ascii="Arial" w:hAnsi="Arial" w:cs="Arial"/>
          <w:u w:val="single"/>
          <w:lang w:val="es-VE"/>
        </w:rPr>
        <w:t>85</w:t>
      </w:r>
      <w:r w:rsidRPr="00647862">
        <w:rPr>
          <w:rFonts w:ascii="Arial" w:hAnsi="Arial" w:cs="Arial"/>
          <w:lang w:val="es-VE"/>
        </w:rPr>
        <w:t>:1037-1045.</w:t>
      </w:r>
    </w:p>
    <w:p w14:paraId="679B806B" w14:textId="77777777" w:rsidR="00647862" w:rsidRPr="00647862" w:rsidRDefault="00647862" w:rsidP="00647862">
      <w:pPr>
        <w:numPr>
          <w:ilvl w:val="0"/>
          <w:numId w:val="10"/>
        </w:numPr>
        <w:ind w:left="567" w:hanging="567"/>
        <w:jc w:val="both"/>
        <w:rPr>
          <w:rFonts w:ascii="Arial" w:hAnsi="Arial" w:cs="Arial"/>
          <w:lang w:val="es-VE"/>
        </w:rPr>
      </w:pPr>
      <w:r w:rsidRPr="00647862">
        <w:rPr>
          <w:rFonts w:ascii="Arial" w:hAnsi="Arial" w:cs="Arial"/>
          <w:lang w:val="es-VE"/>
        </w:rPr>
        <w:t xml:space="preserve">Ortega, J., Rangel, H.R. y </w:t>
      </w:r>
      <w:r w:rsidRPr="00647862">
        <w:rPr>
          <w:rFonts w:ascii="Arial" w:hAnsi="Arial" w:cs="Arial"/>
          <w:u w:val="single"/>
          <w:lang w:val="es-VE"/>
        </w:rPr>
        <w:t>Pujol, F.H.</w:t>
      </w:r>
      <w:r w:rsidRPr="00647862">
        <w:rPr>
          <w:rFonts w:ascii="Arial" w:hAnsi="Arial" w:cs="Arial"/>
          <w:lang w:val="es-VE"/>
        </w:rPr>
        <w:t xml:space="preserve"> (2013): Blancos celulares como mecanismo alternativo en la terapia antiviral. Interciencia. </w:t>
      </w:r>
      <w:r w:rsidRPr="00647862">
        <w:rPr>
          <w:rFonts w:ascii="Arial" w:hAnsi="Arial" w:cs="Arial"/>
          <w:u w:val="single"/>
          <w:lang w:val="es-VE"/>
        </w:rPr>
        <w:t>38</w:t>
      </w:r>
      <w:r w:rsidRPr="00647862">
        <w:rPr>
          <w:rFonts w:ascii="Arial" w:hAnsi="Arial" w:cs="Arial"/>
          <w:lang w:val="es-VE"/>
        </w:rPr>
        <w:t xml:space="preserve">: 836-842. </w:t>
      </w:r>
    </w:p>
    <w:p w14:paraId="539A86AD" w14:textId="77777777" w:rsidR="00647862" w:rsidRPr="00647862" w:rsidRDefault="00647862" w:rsidP="00647862">
      <w:pPr>
        <w:numPr>
          <w:ilvl w:val="0"/>
          <w:numId w:val="10"/>
        </w:numPr>
        <w:ind w:left="567" w:hanging="567"/>
        <w:jc w:val="both"/>
        <w:rPr>
          <w:rFonts w:ascii="Arial" w:hAnsi="Arial" w:cs="Arial"/>
          <w:lang w:val="es-VE"/>
        </w:rPr>
      </w:pPr>
      <w:r w:rsidRPr="00647862">
        <w:rPr>
          <w:rFonts w:ascii="Arial" w:hAnsi="Arial" w:cs="Arial"/>
          <w:lang w:val="es-VE"/>
        </w:rPr>
        <w:t xml:space="preserve">Rodríguez AK, Garzaro DJ, Loureiro CL, Gutiérrez CR, Ameli G, Jaspe RC, Porto L, Monsalve F, Pozada A, Vásquez L, Quiñones-Mateu ME, </w:t>
      </w:r>
      <w:r w:rsidRPr="00647862">
        <w:rPr>
          <w:rFonts w:ascii="Arial" w:hAnsi="Arial" w:cs="Arial"/>
          <w:u w:val="single"/>
          <w:lang w:val="es-VE"/>
        </w:rPr>
        <w:t>Pujol FH</w:t>
      </w:r>
      <w:r w:rsidRPr="00647862">
        <w:rPr>
          <w:rFonts w:ascii="Arial" w:hAnsi="Arial" w:cs="Arial"/>
          <w:lang w:val="es-VE"/>
        </w:rPr>
        <w:t xml:space="preserve">, Rangel HR. </w:t>
      </w:r>
      <w:r w:rsidRPr="00647862">
        <w:rPr>
          <w:rFonts w:ascii="Arial" w:hAnsi="Arial" w:cs="Arial"/>
          <w:lang w:val="en-US"/>
        </w:rPr>
        <w:t xml:space="preserve">(2014) HIV-1 and GBV-C co-infection in Venezuela. J Infect Dev Ctries. </w:t>
      </w:r>
      <w:r w:rsidRPr="00647862">
        <w:rPr>
          <w:rFonts w:ascii="Arial" w:hAnsi="Arial" w:cs="Arial"/>
          <w:u w:val="single"/>
          <w:lang w:val="es-VE"/>
        </w:rPr>
        <w:t>8</w:t>
      </w:r>
      <w:r w:rsidRPr="00647862">
        <w:rPr>
          <w:rFonts w:ascii="Arial" w:hAnsi="Arial" w:cs="Arial"/>
          <w:lang w:val="es-VE"/>
        </w:rPr>
        <w:t>: 863-868.</w:t>
      </w:r>
    </w:p>
    <w:p w14:paraId="6A2D73B6" w14:textId="77777777" w:rsidR="00647862" w:rsidRPr="00647862" w:rsidRDefault="00647862" w:rsidP="00647862">
      <w:pPr>
        <w:numPr>
          <w:ilvl w:val="0"/>
          <w:numId w:val="10"/>
        </w:numPr>
        <w:ind w:left="567" w:hanging="567"/>
        <w:jc w:val="both"/>
        <w:rPr>
          <w:rFonts w:ascii="Arial" w:hAnsi="Arial" w:cs="Arial"/>
          <w:lang w:val="es-VE"/>
        </w:rPr>
      </w:pPr>
      <w:r w:rsidRPr="00647862">
        <w:rPr>
          <w:rFonts w:ascii="Arial" w:hAnsi="Arial" w:cs="Arial"/>
          <w:lang w:val="es-VE"/>
        </w:rPr>
        <w:t>Jaspe RC, Sulbarán YF, Loureiro CL, Martínez N, Devesa M, Rodríguez Y, Torres JR, Rangel HR</w:t>
      </w:r>
      <w:r w:rsidRPr="00647862">
        <w:rPr>
          <w:rFonts w:ascii="Arial" w:hAnsi="Arial" w:cs="Arial"/>
          <w:u w:val="single"/>
          <w:lang w:val="es-VE"/>
        </w:rPr>
        <w:t>, Pujol FH</w:t>
      </w:r>
      <w:r w:rsidRPr="00647862">
        <w:rPr>
          <w:rFonts w:ascii="Arial" w:hAnsi="Arial" w:cs="Arial"/>
          <w:lang w:val="es-VE"/>
        </w:rPr>
        <w:t xml:space="preserve">. </w:t>
      </w:r>
      <w:r w:rsidRPr="00647862">
        <w:rPr>
          <w:rFonts w:ascii="Arial" w:hAnsi="Arial" w:cs="Arial"/>
          <w:lang w:val="en-US"/>
        </w:rPr>
        <w:t xml:space="preserve">(2014) Genetic diversity of hepatitis B and C virus in HIV-co-infected patients from Venezuela. </w:t>
      </w:r>
      <w:r w:rsidRPr="00647862">
        <w:rPr>
          <w:rFonts w:ascii="Arial" w:hAnsi="Arial" w:cs="Arial"/>
          <w:lang w:val="es-VE"/>
        </w:rPr>
        <w:t xml:space="preserve">J Med Microbiol. </w:t>
      </w:r>
      <w:r w:rsidRPr="00647862">
        <w:rPr>
          <w:rFonts w:ascii="Arial" w:hAnsi="Arial" w:cs="Arial"/>
          <w:u w:val="single"/>
          <w:lang w:val="es-VE"/>
        </w:rPr>
        <w:t>63</w:t>
      </w:r>
      <w:r w:rsidRPr="00647862">
        <w:rPr>
          <w:rFonts w:ascii="Arial" w:hAnsi="Arial" w:cs="Arial"/>
          <w:lang w:val="es-VE"/>
        </w:rPr>
        <w:t>: 1099-1114.</w:t>
      </w:r>
    </w:p>
    <w:p w14:paraId="6CBCF74A" w14:textId="77777777" w:rsidR="00647862" w:rsidRPr="00647862" w:rsidRDefault="00647862" w:rsidP="00647862">
      <w:pPr>
        <w:numPr>
          <w:ilvl w:val="0"/>
          <w:numId w:val="10"/>
        </w:numPr>
        <w:ind w:left="567" w:hanging="567"/>
        <w:jc w:val="both"/>
        <w:rPr>
          <w:rFonts w:ascii="Arial" w:hAnsi="Arial" w:cs="Arial"/>
          <w:lang w:val="es-VE"/>
        </w:rPr>
      </w:pPr>
      <w:r w:rsidRPr="00647862">
        <w:rPr>
          <w:rFonts w:ascii="Arial" w:hAnsi="Arial" w:cs="Arial"/>
          <w:u w:val="single"/>
          <w:lang w:val="es-VE"/>
        </w:rPr>
        <w:t>Pujol, F.H</w:t>
      </w:r>
      <w:r w:rsidRPr="00647862">
        <w:rPr>
          <w:rFonts w:ascii="Arial" w:hAnsi="Arial" w:cs="Arial"/>
          <w:lang w:val="es-VE"/>
        </w:rPr>
        <w:t xml:space="preserve">. (2014): Aspectos moleculares de la Hepatitis e Inmunodeficiencia viral en Venezuela, dentro del contexto latinoamericano. Boletín de la Academia de Ciencias Físicas, Matemáticas y Naturales. </w:t>
      </w:r>
      <w:r w:rsidRPr="00647862">
        <w:rPr>
          <w:rFonts w:ascii="Arial" w:hAnsi="Arial" w:cs="Arial"/>
          <w:u w:val="single"/>
          <w:lang w:val="es-VE"/>
        </w:rPr>
        <w:t>LXXV</w:t>
      </w:r>
      <w:r w:rsidRPr="00647862">
        <w:rPr>
          <w:rFonts w:ascii="Arial" w:hAnsi="Arial" w:cs="Arial"/>
          <w:lang w:val="es-VE"/>
        </w:rPr>
        <w:t xml:space="preserve"> (2):17-24.</w:t>
      </w:r>
    </w:p>
    <w:p w14:paraId="2867BA7C" w14:textId="77777777" w:rsidR="00647862" w:rsidRPr="00647862" w:rsidRDefault="00647862" w:rsidP="00647862">
      <w:pPr>
        <w:numPr>
          <w:ilvl w:val="0"/>
          <w:numId w:val="10"/>
        </w:numPr>
        <w:ind w:left="567" w:hanging="567"/>
        <w:jc w:val="both"/>
        <w:rPr>
          <w:rFonts w:ascii="Arial" w:hAnsi="Arial" w:cs="Arial"/>
          <w:lang w:val="en-US"/>
        </w:rPr>
      </w:pPr>
      <w:r w:rsidRPr="00647862">
        <w:rPr>
          <w:rFonts w:ascii="Arial" w:hAnsi="Arial" w:cs="Arial"/>
          <w:lang w:val="en-US"/>
        </w:rPr>
        <w:t xml:space="preserve">Medina G, Garzaro DJ, Barrios M, Auguste AJ, Weaver SC, </w:t>
      </w:r>
      <w:r w:rsidRPr="00647862">
        <w:rPr>
          <w:rFonts w:ascii="Arial" w:hAnsi="Arial" w:cs="Arial"/>
          <w:u w:val="single"/>
          <w:lang w:val="en-US"/>
        </w:rPr>
        <w:t>Pujol, FH</w:t>
      </w:r>
      <w:r w:rsidRPr="00647862">
        <w:rPr>
          <w:rFonts w:ascii="Arial" w:hAnsi="Arial" w:cs="Arial"/>
          <w:lang w:val="en-US"/>
        </w:rPr>
        <w:t xml:space="preserve"> (2015) Genetic diversity of Venezuelan Alphaviruses: circulation of a possible progenitor to Venezuelan Equine Encephalitis virus subtype IAB or postepizootic persistence. Am J Trop Med Hyg. </w:t>
      </w:r>
      <w:r w:rsidRPr="00647862">
        <w:rPr>
          <w:rFonts w:ascii="Arial" w:hAnsi="Arial" w:cs="Arial"/>
          <w:u w:val="single"/>
          <w:lang w:val="en-US"/>
        </w:rPr>
        <w:t>93</w:t>
      </w:r>
      <w:r w:rsidRPr="00647862">
        <w:rPr>
          <w:rFonts w:ascii="Arial" w:hAnsi="Arial" w:cs="Arial"/>
          <w:lang w:val="en-US"/>
        </w:rPr>
        <w:t>: 7-10.</w:t>
      </w:r>
    </w:p>
    <w:p w14:paraId="2E69F067" w14:textId="77777777" w:rsidR="00647862" w:rsidRPr="00647862" w:rsidRDefault="00647862" w:rsidP="00647862">
      <w:pPr>
        <w:numPr>
          <w:ilvl w:val="0"/>
          <w:numId w:val="10"/>
        </w:numPr>
        <w:ind w:left="567" w:hanging="567"/>
        <w:jc w:val="both"/>
        <w:rPr>
          <w:rFonts w:ascii="Arial" w:hAnsi="Arial" w:cs="Arial"/>
          <w:lang w:val="es-VE"/>
        </w:rPr>
      </w:pPr>
      <w:r w:rsidRPr="00647862">
        <w:rPr>
          <w:rFonts w:ascii="Arial" w:hAnsi="Arial" w:cs="Arial"/>
          <w:lang w:val="es-VE"/>
        </w:rPr>
        <w:t xml:space="preserve">Loureiro CL, Aguilar JC, Aguiar J, Muzio V, Pentón E, Garcia D, Guillen G, </w:t>
      </w:r>
      <w:r w:rsidRPr="00647862">
        <w:rPr>
          <w:rFonts w:ascii="Arial" w:hAnsi="Arial" w:cs="Arial"/>
          <w:u w:val="single"/>
          <w:lang w:val="es-VE"/>
        </w:rPr>
        <w:t>Pujol FH</w:t>
      </w:r>
      <w:r w:rsidRPr="00647862">
        <w:rPr>
          <w:rFonts w:ascii="Arial" w:hAnsi="Arial" w:cs="Arial"/>
          <w:lang w:val="es-VE"/>
        </w:rPr>
        <w:t xml:space="preserve">. (2015) </w:t>
      </w:r>
      <w:r w:rsidRPr="00647862">
        <w:rPr>
          <w:rFonts w:ascii="Arial" w:hAnsi="Arial" w:cs="Arial"/>
        </w:rPr>
        <w:t xml:space="preserve">HBV genotypic variability in cuba. </w:t>
      </w:r>
      <w:r w:rsidRPr="00647862">
        <w:rPr>
          <w:rFonts w:ascii="Arial" w:hAnsi="Arial" w:cs="Arial"/>
          <w:lang w:val="es-VE"/>
        </w:rPr>
        <w:t xml:space="preserve">PLoS One. </w:t>
      </w:r>
      <w:r w:rsidRPr="00647862">
        <w:rPr>
          <w:rFonts w:ascii="Arial" w:hAnsi="Arial" w:cs="Arial"/>
          <w:u w:val="single"/>
          <w:lang w:val="es-VE"/>
        </w:rPr>
        <w:t>10</w:t>
      </w:r>
      <w:r w:rsidRPr="00647862">
        <w:rPr>
          <w:rFonts w:ascii="Arial" w:hAnsi="Arial" w:cs="Arial"/>
          <w:lang w:val="es-VE"/>
        </w:rPr>
        <w:t>: e0118959.</w:t>
      </w:r>
    </w:p>
    <w:p w14:paraId="31387297" w14:textId="77777777" w:rsidR="00647862" w:rsidRPr="00647862" w:rsidRDefault="00647862" w:rsidP="00647862">
      <w:pPr>
        <w:numPr>
          <w:ilvl w:val="0"/>
          <w:numId w:val="10"/>
        </w:numPr>
        <w:ind w:left="567" w:hanging="567"/>
        <w:jc w:val="both"/>
        <w:rPr>
          <w:rFonts w:ascii="Arial" w:hAnsi="Arial" w:cs="Arial"/>
          <w:lang w:val="en-US"/>
        </w:rPr>
      </w:pPr>
      <w:r w:rsidRPr="00647862">
        <w:rPr>
          <w:rFonts w:ascii="Arial" w:hAnsi="Arial" w:cs="Arial"/>
          <w:lang w:val="es-VE"/>
        </w:rPr>
        <w:lastRenderedPageBreak/>
        <w:t xml:space="preserve">Rangel, H.R., Bello, G., Villalba, J., Sulbaran, Y.F., Garzaro, D.J., Maes, M., Loureiro, C.L., de Waard, J.H. y </w:t>
      </w:r>
      <w:r w:rsidRPr="00647862">
        <w:rPr>
          <w:rFonts w:ascii="Arial" w:hAnsi="Arial" w:cs="Arial"/>
          <w:u w:val="single"/>
          <w:lang w:val="es-VE"/>
        </w:rPr>
        <w:t>Pujol, F.H.</w:t>
      </w:r>
      <w:r w:rsidRPr="00647862">
        <w:rPr>
          <w:rFonts w:ascii="Arial" w:hAnsi="Arial" w:cs="Arial"/>
          <w:lang w:val="es-VE"/>
        </w:rPr>
        <w:t xml:space="preserve"> (2015). </w:t>
      </w:r>
      <w:r w:rsidRPr="00647862">
        <w:rPr>
          <w:rFonts w:ascii="Arial" w:hAnsi="Arial" w:cs="Arial"/>
          <w:lang w:val="en-US"/>
        </w:rPr>
        <w:t xml:space="preserve">The evolving HIV-1 epidemic in Warao Amerindians is dominated by an extremely high frequency of CXCR4-utilizing strains. </w:t>
      </w:r>
      <w:r w:rsidRPr="00647862">
        <w:rPr>
          <w:rFonts w:ascii="Arial" w:hAnsi="Arial" w:cs="Arial"/>
          <w:lang w:val="es-VE"/>
        </w:rPr>
        <w:t xml:space="preserve">Aids Res. Hum. Retrovir. </w:t>
      </w:r>
      <w:r w:rsidRPr="00647862">
        <w:rPr>
          <w:rFonts w:ascii="Arial" w:hAnsi="Arial" w:cs="Arial"/>
          <w:u w:val="single"/>
          <w:lang w:val="es-VE"/>
        </w:rPr>
        <w:t>31</w:t>
      </w:r>
      <w:r w:rsidRPr="00647862">
        <w:rPr>
          <w:rFonts w:ascii="Arial" w:hAnsi="Arial" w:cs="Arial"/>
          <w:lang w:val="es-VE"/>
        </w:rPr>
        <w:t>: 1265-1268.</w:t>
      </w:r>
    </w:p>
    <w:p w14:paraId="5D90D628" w14:textId="77777777" w:rsidR="00647862" w:rsidRPr="00647862" w:rsidRDefault="00647862" w:rsidP="00647862">
      <w:pPr>
        <w:numPr>
          <w:ilvl w:val="0"/>
          <w:numId w:val="10"/>
        </w:numPr>
        <w:ind w:left="567" w:hanging="567"/>
        <w:jc w:val="both"/>
        <w:rPr>
          <w:rFonts w:ascii="Arial" w:hAnsi="Arial" w:cs="Arial"/>
          <w:lang w:val="es-VE"/>
        </w:rPr>
      </w:pPr>
      <w:r w:rsidRPr="00647862">
        <w:rPr>
          <w:rFonts w:ascii="Arial" w:hAnsi="Arial" w:cs="Arial"/>
          <w:lang w:val="en-US"/>
        </w:rPr>
        <w:t xml:space="preserve">Lobaina, Y., Aguiar, J., Pentón, E., Guillen, G, Al Mahtab, M., Uddin, H., Raihan, R., Akbar,F., </w:t>
      </w:r>
      <w:r w:rsidRPr="00647862">
        <w:rPr>
          <w:rFonts w:ascii="Arial" w:hAnsi="Arial" w:cs="Arial"/>
          <w:u w:val="single"/>
          <w:lang w:val="en-US"/>
        </w:rPr>
        <w:t>Pujol, F</w:t>
      </w:r>
      <w:r w:rsidRPr="00647862">
        <w:rPr>
          <w:rFonts w:ascii="Arial" w:hAnsi="Arial" w:cs="Arial"/>
          <w:lang w:val="en-US"/>
        </w:rPr>
        <w:t xml:space="preserve">., Loureiro, C.L., Aguilar, J.C. (2015):  Demonstration of safety, immunogenicity and evidences of efficacy of the therapeutic vaccine candidate HeberNasvac and characterization of chronic hepatitis B patient populations,. </w:t>
      </w:r>
      <w:r w:rsidRPr="00647862">
        <w:rPr>
          <w:rFonts w:ascii="Arial" w:hAnsi="Arial" w:cs="Arial"/>
          <w:lang w:val="es-VE"/>
        </w:rPr>
        <w:t xml:space="preserve">Biotecnol Apl. </w:t>
      </w:r>
      <w:r w:rsidRPr="00647862">
        <w:rPr>
          <w:rFonts w:ascii="Arial" w:hAnsi="Arial" w:cs="Arial"/>
          <w:u w:val="single"/>
          <w:lang w:val="es-VE"/>
        </w:rPr>
        <w:t>32</w:t>
      </w:r>
      <w:r w:rsidRPr="00647862">
        <w:rPr>
          <w:rFonts w:ascii="Arial" w:hAnsi="Arial" w:cs="Arial"/>
          <w:lang w:val="es-VE"/>
        </w:rPr>
        <w:t>: 3511-3513.</w:t>
      </w:r>
    </w:p>
    <w:p w14:paraId="1874AB6E" w14:textId="77777777" w:rsidR="00647862" w:rsidRPr="00647862" w:rsidRDefault="00647862" w:rsidP="00647862">
      <w:pPr>
        <w:numPr>
          <w:ilvl w:val="0"/>
          <w:numId w:val="10"/>
        </w:numPr>
        <w:ind w:left="567" w:hanging="567"/>
        <w:jc w:val="both"/>
        <w:rPr>
          <w:rFonts w:ascii="Arial" w:hAnsi="Arial" w:cs="Arial"/>
          <w:lang w:val="es-VE"/>
        </w:rPr>
      </w:pPr>
      <w:r w:rsidRPr="00647862">
        <w:rPr>
          <w:rFonts w:ascii="Arial" w:hAnsi="Arial" w:cs="Arial"/>
          <w:lang w:val="es-VE"/>
        </w:rPr>
        <w:t xml:space="preserve">Sulbarán, M.Z., Farías, Y., Sulbarán, Y., Flores, C.R., Zerpa, J.,Maldonado, A., Guillen, G., Rangel, H. y </w:t>
      </w:r>
      <w:r w:rsidRPr="00647862">
        <w:rPr>
          <w:rFonts w:ascii="Arial" w:hAnsi="Arial" w:cs="Arial"/>
          <w:u w:val="single"/>
          <w:lang w:val="es-VE"/>
        </w:rPr>
        <w:t>Pujol, F.H</w:t>
      </w:r>
      <w:r w:rsidRPr="00647862">
        <w:rPr>
          <w:rFonts w:ascii="Arial" w:hAnsi="Arial" w:cs="Arial"/>
          <w:lang w:val="es-VE"/>
        </w:rPr>
        <w:t xml:space="preserve">. (2015):Infección por el virus de la hepatitis C (HCV) en pacientes hemodializados seronegativos para anticuerpos anti-HCV. </w:t>
      </w:r>
    </w:p>
    <w:p w14:paraId="4EE147D8" w14:textId="77777777" w:rsidR="00647862" w:rsidRPr="00647862" w:rsidRDefault="00647862" w:rsidP="00647862">
      <w:pPr>
        <w:numPr>
          <w:ilvl w:val="0"/>
          <w:numId w:val="10"/>
        </w:numPr>
        <w:ind w:left="567" w:hanging="567"/>
        <w:jc w:val="both"/>
        <w:rPr>
          <w:rFonts w:ascii="Arial" w:hAnsi="Arial" w:cs="Arial"/>
          <w:lang w:val="es-VE"/>
        </w:rPr>
      </w:pPr>
      <w:r w:rsidRPr="00647862">
        <w:rPr>
          <w:rFonts w:ascii="Arial" w:hAnsi="Arial" w:cs="Arial"/>
          <w:u w:val="single"/>
          <w:lang w:val="es-VE"/>
        </w:rPr>
        <w:t>Pujol, F.H</w:t>
      </w:r>
      <w:r w:rsidRPr="00647862">
        <w:rPr>
          <w:rFonts w:ascii="Arial" w:hAnsi="Arial" w:cs="Arial"/>
          <w:lang w:val="es-VE"/>
        </w:rPr>
        <w:t xml:space="preserve">., Zambrano, R., J.L., Liprandi, F. (2015). Virus: Vivir o no vivir, esa es la pregunta. Boletín de la Academia de Ciencias Físicas, Matemáticas y Naturales. </w:t>
      </w:r>
      <w:r w:rsidRPr="00647862">
        <w:rPr>
          <w:rFonts w:ascii="Arial" w:hAnsi="Arial" w:cs="Arial"/>
          <w:u w:val="single"/>
          <w:lang w:val="es-VE"/>
        </w:rPr>
        <w:t>LXXV</w:t>
      </w:r>
      <w:r w:rsidRPr="00647862">
        <w:rPr>
          <w:rFonts w:ascii="Arial" w:hAnsi="Arial" w:cs="Arial"/>
          <w:lang w:val="es-VE"/>
        </w:rPr>
        <w:t xml:space="preserve"> (2):17-24.</w:t>
      </w:r>
    </w:p>
    <w:p w14:paraId="338DFBBE" w14:textId="77777777" w:rsidR="00647862" w:rsidRPr="00647862" w:rsidRDefault="00647862" w:rsidP="00647862">
      <w:pPr>
        <w:numPr>
          <w:ilvl w:val="0"/>
          <w:numId w:val="10"/>
        </w:numPr>
        <w:ind w:left="567" w:hanging="567"/>
        <w:jc w:val="both"/>
        <w:rPr>
          <w:rFonts w:ascii="Arial" w:hAnsi="Arial" w:cs="Arial"/>
          <w:lang w:val="es-VE"/>
        </w:rPr>
      </w:pPr>
      <w:r w:rsidRPr="00647862">
        <w:rPr>
          <w:rFonts w:ascii="Arial" w:hAnsi="Arial" w:cs="Arial"/>
          <w:lang w:val="es-VE"/>
        </w:rPr>
        <w:t xml:space="preserve">Jaspe RC, Ortega J, Zambrano JL y </w:t>
      </w:r>
      <w:r w:rsidRPr="00647862">
        <w:rPr>
          <w:rFonts w:ascii="Arial" w:hAnsi="Arial" w:cs="Arial"/>
          <w:u w:val="single"/>
          <w:lang w:val="es-VE"/>
        </w:rPr>
        <w:t>Pujol FH</w:t>
      </w:r>
      <w:r w:rsidRPr="00647862">
        <w:rPr>
          <w:rFonts w:ascii="Arial" w:hAnsi="Arial" w:cs="Arial"/>
          <w:lang w:val="es-VE"/>
        </w:rPr>
        <w:t xml:space="preserve">. (2016): Presente y futuro de la terapia contra la hepatitis C. Invest Clin. </w:t>
      </w:r>
      <w:r w:rsidRPr="00647862">
        <w:rPr>
          <w:rFonts w:ascii="Arial" w:hAnsi="Arial" w:cs="Arial"/>
          <w:u w:val="single"/>
          <w:lang w:val="es-VE"/>
        </w:rPr>
        <w:t>57</w:t>
      </w:r>
      <w:r w:rsidRPr="00647862">
        <w:rPr>
          <w:rFonts w:ascii="Arial" w:hAnsi="Arial" w:cs="Arial"/>
          <w:lang w:val="es-VE"/>
        </w:rPr>
        <w:t>:93-107.</w:t>
      </w:r>
    </w:p>
    <w:p w14:paraId="68FF6C6E" w14:textId="77777777" w:rsidR="00647862" w:rsidRPr="00647862" w:rsidRDefault="00647862" w:rsidP="00647862">
      <w:pPr>
        <w:numPr>
          <w:ilvl w:val="0"/>
          <w:numId w:val="10"/>
        </w:numPr>
        <w:ind w:left="567" w:hanging="567"/>
        <w:jc w:val="both"/>
        <w:rPr>
          <w:rFonts w:ascii="Arial" w:hAnsi="Arial" w:cs="Arial"/>
          <w:lang w:val="en-US"/>
        </w:rPr>
      </w:pPr>
      <w:r w:rsidRPr="00647862">
        <w:rPr>
          <w:rFonts w:ascii="Arial" w:hAnsi="Arial" w:cs="Arial"/>
          <w:lang w:val="es-VE"/>
        </w:rPr>
        <w:t xml:space="preserve">Sulbarán, M.Z., Montaño, L., Sulbarán, Y., Loureiro, C.L., Flores, C.R., Farías, Y., Maldonado, A., Guillen, G., Rangel, H. y </w:t>
      </w:r>
      <w:r w:rsidRPr="00647862">
        <w:rPr>
          <w:rFonts w:ascii="Arial" w:hAnsi="Arial" w:cs="Arial"/>
          <w:u w:val="single"/>
          <w:lang w:val="es-VE"/>
        </w:rPr>
        <w:t>Pujol, F</w:t>
      </w:r>
      <w:r w:rsidRPr="00647862">
        <w:rPr>
          <w:rFonts w:ascii="Arial" w:hAnsi="Arial" w:cs="Arial"/>
          <w:lang w:val="es-VE"/>
        </w:rPr>
        <w:t xml:space="preserve">. (2016). </w:t>
      </w:r>
      <w:r w:rsidRPr="00647862">
        <w:rPr>
          <w:rFonts w:ascii="Arial" w:hAnsi="Arial" w:cs="Arial"/>
          <w:lang w:val="en-US"/>
        </w:rPr>
        <w:t xml:space="preserve">Molecular characterization of hepatitis C virus in patients referred to a reference laboratory of public health, University Hospital "Antonio Patricio de Alcalá", Cumana, Venezuela. Invest Clin. </w:t>
      </w:r>
      <w:r w:rsidRPr="00647862">
        <w:rPr>
          <w:rFonts w:ascii="Arial" w:hAnsi="Arial" w:cs="Arial"/>
          <w:u w:val="single"/>
          <w:lang w:val="en-US"/>
        </w:rPr>
        <w:t>57</w:t>
      </w:r>
      <w:r w:rsidRPr="00647862">
        <w:rPr>
          <w:rFonts w:ascii="Arial" w:hAnsi="Arial" w:cs="Arial"/>
          <w:lang w:val="en-US"/>
        </w:rPr>
        <w:t>:13-24.</w:t>
      </w:r>
    </w:p>
    <w:p w14:paraId="29EFB1F2" w14:textId="77777777" w:rsidR="00647862" w:rsidRPr="00647862" w:rsidRDefault="00647862" w:rsidP="00647862">
      <w:pPr>
        <w:numPr>
          <w:ilvl w:val="0"/>
          <w:numId w:val="10"/>
        </w:numPr>
        <w:ind w:left="567" w:hanging="567"/>
        <w:jc w:val="both"/>
        <w:rPr>
          <w:rFonts w:ascii="Arial" w:hAnsi="Arial" w:cs="Arial"/>
          <w:lang w:val="en-US"/>
        </w:rPr>
      </w:pPr>
      <w:r w:rsidRPr="00647862">
        <w:rPr>
          <w:rFonts w:ascii="Arial" w:hAnsi="Arial" w:cs="Arial"/>
          <w:lang w:val="en-US"/>
        </w:rPr>
        <w:t xml:space="preserve">Puche, M.L., Kay-Valero, S., Michelli, P., Oropeza, M.D., Loureiro, C.L., Devesa, M., Dagher, L. y </w:t>
      </w:r>
      <w:r w:rsidRPr="00647862">
        <w:rPr>
          <w:rFonts w:ascii="Arial" w:hAnsi="Arial" w:cs="Arial"/>
          <w:u w:val="single"/>
          <w:lang w:val="en-US"/>
        </w:rPr>
        <w:t>Pujol, F.H</w:t>
      </w:r>
      <w:r w:rsidRPr="00647862">
        <w:rPr>
          <w:rFonts w:ascii="Arial" w:hAnsi="Arial" w:cs="Arial"/>
          <w:lang w:val="en-US"/>
        </w:rPr>
        <w:t xml:space="preserve">. (2016): Genetic diversity of hepatitis B virus and mutations associated to hepatocellular carcinoma in patients from Venezuela, with different stages of liver disease. Invest Clin. </w:t>
      </w:r>
      <w:r w:rsidRPr="00647862">
        <w:rPr>
          <w:rFonts w:ascii="Arial" w:hAnsi="Arial" w:cs="Arial"/>
          <w:u w:val="single"/>
          <w:lang w:val="en-US"/>
        </w:rPr>
        <w:t>57</w:t>
      </w:r>
      <w:r w:rsidRPr="00647862">
        <w:rPr>
          <w:rFonts w:ascii="Arial" w:hAnsi="Arial" w:cs="Arial"/>
          <w:lang w:val="en-US"/>
        </w:rPr>
        <w:t>:38-46.</w:t>
      </w:r>
    </w:p>
    <w:p w14:paraId="6B8A5FA9" w14:textId="77777777" w:rsidR="00647862" w:rsidRPr="00647862" w:rsidRDefault="00647862" w:rsidP="00647862">
      <w:pPr>
        <w:numPr>
          <w:ilvl w:val="0"/>
          <w:numId w:val="10"/>
        </w:numPr>
        <w:ind w:left="567" w:hanging="567"/>
        <w:jc w:val="both"/>
        <w:rPr>
          <w:rFonts w:ascii="Arial" w:hAnsi="Arial" w:cs="Arial"/>
          <w:lang w:val="en-US"/>
        </w:rPr>
      </w:pPr>
      <w:r w:rsidRPr="00647862">
        <w:rPr>
          <w:rFonts w:ascii="Arial" w:hAnsi="Arial" w:cs="Arial"/>
          <w:bCs/>
          <w:u w:val="single"/>
          <w:lang w:val="en-US"/>
        </w:rPr>
        <w:t>Pujol, F.H</w:t>
      </w:r>
      <w:r w:rsidRPr="00647862">
        <w:rPr>
          <w:rFonts w:ascii="Arial" w:hAnsi="Arial" w:cs="Arial"/>
          <w:bCs/>
          <w:lang w:val="en-US"/>
        </w:rPr>
        <w:t xml:space="preserve">., Cardona, N., Loureiro, C.L., </w:t>
      </w:r>
      <w:r w:rsidRPr="00647862">
        <w:rPr>
          <w:rFonts w:ascii="Arial" w:hAnsi="Arial" w:cs="Arial"/>
          <w:bCs/>
          <w:lang w:val="en-CA"/>
        </w:rPr>
        <w:t>Jaspe, R. y Chemin, I. (2016): Hepatitis B Occult Infection in Indigenous Populations from Latin America</w:t>
      </w:r>
      <w:r w:rsidRPr="00647862">
        <w:rPr>
          <w:rFonts w:ascii="Arial" w:hAnsi="Arial" w:cs="Arial"/>
          <w:lang w:val="en-US"/>
        </w:rPr>
        <w:t xml:space="preserve">. JSM Hepatitis. </w:t>
      </w:r>
      <w:r w:rsidRPr="00647862">
        <w:rPr>
          <w:rFonts w:ascii="Arial" w:hAnsi="Arial" w:cs="Arial"/>
          <w:u w:val="single"/>
          <w:lang w:val="en-US"/>
        </w:rPr>
        <w:t>1</w:t>
      </w:r>
      <w:r w:rsidRPr="00647862">
        <w:rPr>
          <w:rFonts w:ascii="Arial" w:hAnsi="Arial" w:cs="Arial"/>
          <w:lang w:val="en-US"/>
        </w:rPr>
        <w:t>: 1004</w:t>
      </w:r>
    </w:p>
    <w:p w14:paraId="3684D2ED" w14:textId="77777777" w:rsidR="00647862" w:rsidRPr="00647862" w:rsidRDefault="00647862" w:rsidP="00647862">
      <w:pPr>
        <w:numPr>
          <w:ilvl w:val="0"/>
          <w:numId w:val="10"/>
        </w:numPr>
        <w:ind w:left="567" w:hanging="567"/>
        <w:jc w:val="both"/>
        <w:rPr>
          <w:rFonts w:ascii="Arial" w:hAnsi="Arial" w:cs="Arial"/>
          <w:lang w:val="es-VE"/>
        </w:rPr>
      </w:pPr>
      <w:r w:rsidRPr="00647862">
        <w:rPr>
          <w:rFonts w:ascii="Arial" w:hAnsi="Arial" w:cs="Arial"/>
          <w:lang w:val="es-VE"/>
        </w:rPr>
        <w:t xml:space="preserve">Moros, Z.C., Liprandi, F., y </w:t>
      </w:r>
      <w:r w:rsidRPr="00647862">
        <w:rPr>
          <w:rFonts w:ascii="Arial" w:hAnsi="Arial" w:cs="Arial"/>
          <w:u w:val="single"/>
          <w:lang w:val="es-VE"/>
        </w:rPr>
        <w:t>Pujol, F.H</w:t>
      </w:r>
      <w:r w:rsidRPr="00647862">
        <w:rPr>
          <w:rFonts w:ascii="Arial" w:hAnsi="Arial" w:cs="Arial"/>
          <w:lang w:val="es-VE"/>
        </w:rPr>
        <w:t xml:space="preserve">. (2016): Emergencia del Zika en tiempos de dengue y Chikungunya. Tribuna Invest. </w:t>
      </w:r>
      <w:r w:rsidRPr="00647862">
        <w:rPr>
          <w:rFonts w:ascii="Arial" w:hAnsi="Arial" w:cs="Arial"/>
          <w:u w:val="single"/>
          <w:lang w:val="es-VE"/>
        </w:rPr>
        <w:t>17</w:t>
      </w:r>
      <w:r w:rsidRPr="00647862">
        <w:rPr>
          <w:rFonts w:ascii="Arial" w:hAnsi="Arial" w:cs="Arial"/>
          <w:lang w:val="es-VE"/>
        </w:rPr>
        <w:t xml:space="preserve">: 27-41. </w:t>
      </w:r>
    </w:p>
    <w:p w14:paraId="209CA3BE" w14:textId="77777777" w:rsidR="00647862" w:rsidRPr="00647862" w:rsidRDefault="00647862" w:rsidP="00647862">
      <w:pPr>
        <w:numPr>
          <w:ilvl w:val="0"/>
          <w:numId w:val="10"/>
        </w:numPr>
        <w:ind w:left="567" w:hanging="567"/>
        <w:jc w:val="both"/>
        <w:rPr>
          <w:rFonts w:ascii="Arial" w:hAnsi="Arial" w:cs="Arial"/>
          <w:lang w:val="es-VE"/>
        </w:rPr>
      </w:pPr>
      <w:r w:rsidRPr="00647862">
        <w:rPr>
          <w:rFonts w:ascii="Arial" w:hAnsi="Arial" w:cs="Arial"/>
          <w:lang w:val="es-VE"/>
        </w:rPr>
        <w:t xml:space="preserve">Rodríguez, I., Loureiro, C.L., León, R., Kay-Valero, S., Senior, M., Devesa, M. y </w:t>
      </w:r>
      <w:r w:rsidRPr="00647862">
        <w:rPr>
          <w:rFonts w:ascii="Arial" w:hAnsi="Arial" w:cs="Arial"/>
          <w:u w:val="single"/>
          <w:lang w:val="es-VE"/>
        </w:rPr>
        <w:t>Pujol, F.H.</w:t>
      </w:r>
      <w:r w:rsidRPr="00647862">
        <w:rPr>
          <w:rFonts w:ascii="Arial" w:hAnsi="Arial" w:cs="Arial"/>
          <w:lang w:val="es-VE"/>
        </w:rPr>
        <w:t xml:space="preserve"> (2016): Mutaciones K130M y V131L del gen X en aislados venezolanos del virus de hepatitis B. Rev. Soc. Venezol. Microbiol. </w:t>
      </w:r>
      <w:r w:rsidRPr="00647862">
        <w:rPr>
          <w:rFonts w:ascii="Arial" w:hAnsi="Arial" w:cs="Arial"/>
          <w:u w:val="single"/>
          <w:lang w:val="es-VE"/>
        </w:rPr>
        <w:t>36</w:t>
      </w:r>
      <w:r w:rsidRPr="00647862">
        <w:rPr>
          <w:rFonts w:ascii="Arial" w:hAnsi="Arial" w:cs="Arial"/>
          <w:lang w:val="es-VE"/>
        </w:rPr>
        <w:t>: 63-67.</w:t>
      </w:r>
    </w:p>
    <w:p w14:paraId="34427B1A" w14:textId="77777777" w:rsidR="00647862" w:rsidRPr="00647862" w:rsidRDefault="00647862" w:rsidP="00647862">
      <w:pPr>
        <w:numPr>
          <w:ilvl w:val="0"/>
          <w:numId w:val="10"/>
        </w:numPr>
        <w:ind w:left="567" w:hanging="567"/>
        <w:jc w:val="both"/>
        <w:rPr>
          <w:rFonts w:ascii="Arial" w:hAnsi="Arial" w:cs="Arial"/>
          <w:lang w:val="es-VE"/>
        </w:rPr>
      </w:pPr>
      <w:r w:rsidRPr="00647862">
        <w:rPr>
          <w:rFonts w:ascii="Arial" w:hAnsi="Arial" w:cs="Arial"/>
          <w:lang w:val="en-US"/>
        </w:rPr>
        <w:t xml:space="preserve">Ortega, J.T., Estrada, O., Serrano, M.L., Contreras, W., Orsini, G., </w:t>
      </w:r>
      <w:r w:rsidRPr="00647862">
        <w:rPr>
          <w:rFonts w:ascii="Arial" w:hAnsi="Arial" w:cs="Arial"/>
          <w:u w:val="single"/>
          <w:lang w:val="en-US"/>
        </w:rPr>
        <w:t>Pujol, F.H.</w:t>
      </w:r>
      <w:r w:rsidRPr="00647862">
        <w:rPr>
          <w:rFonts w:ascii="Arial" w:hAnsi="Arial" w:cs="Arial"/>
          <w:lang w:val="en-US"/>
        </w:rPr>
        <w:t xml:space="preserve"> y Rangel, H.R. (2017): Glycosylated flavonoids from </w:t>
      </w:r>
      <w:r w:rsidRPr="00647862">
        <w:rPr>
          <w:rFonts w:ascii="Arial" w:hAnsi="Arial" w:cs="Arial"/>
          <w:i/>
          <w:lang w:val="en-US"/>
        </w:rPr>
        <w:t>Psidium guineense</w:t>
      </w:r>
      <w:r w:rsidRPr="00647862">
        <w:rPr>
          <w:rFonts w:ascii="Arial" w:hAnsi="Arial" w:cs="Arial"/>
          <w:lang w:val="en-US"/>
        </w:rPr>
        <w:t xml:space="preserve"> as major inhibitors of HIV-1 replication </w:t>
      </w:r>
      <w:r w:rsidRPr="00647862">
        <w:rPr>
          <w:rFonts w:ascii="Arial" w:hAnsi="Arial" w:cs="Arial"/>
          <w:i/>
          <w:lang w:val="en-US"/>
        </w:rPr>
        <w:t>in vitro</w:t>
      </w:r>
      <w:r w:rsidRPr="00647862">
        <w:rPr>
          <w:rFonts w:ascii="Arial" w:hAnsi="Arial" w:cs="Arial"/>
          <w:lang w:val="en-US"/>
        </w:rPr>
        <w:t xml:space="preserve">. </w:t>
      </w:r>
      <w:r w:rsidRPr="00647862">
        <w:rPr>
          <w:rFonts w:ascii="Arial" w:hAnsi="Arial" w:cs="Arial"/>
          <w:lang w:val="es-VE"/>
        </w:rPr>
        <w:t xml:space="preserve">Natural Product Communications. </w:t>
      </w:r>
      <w:r w:rsidRPr="00647862">
        <w:rPr>
          <w:rFonts w:ascii="Arial" w:hAnsi="Arial" w:cs="Arial"/>
          <w:u w:val="single"/>
          <w:lang w:val="es-VE"/>
        </w:rPr>
        <w:t>12</w:t>
      </w:r>
      <w:r w:rsidRPr="00647862">
        <w:rPr>
          <w:rFonts w:ascii="Arial" w:hAnsi="Arial" w:cs="Arial"/>
          <w:lang w:val="es-VE"/>
        </w:rPr>
        <w:t>: 1-4.</w:t>
      </w:r>
    </w:p>
    <w:p w14:paraId="75796E6E" w14:textId="77777777" w:rsidR="00647862" w:rsidRPr="00647862" w:rsidRDefault="00647862" w:rsidP="00647862">
      <w:pPr>
        <w:numPr>
          <w:ilvl w:val="0"/>
          <w:numId w:val="10"/>
        </w:numPr>
        <w:ind w:left="567" w:hanging="567"/>
        <w:jc w:val="both"/>
        <w:rPr>
          <w:rFonts w:ascii="Arial" w:hAnsi="Arial" w:cs="Arial"/>
          <w:lang w:val="es-VE"/>
        </w:rPr>
      </w:pPr>
      <w:r w:rsidRPr="00647862">
        <w:rPr>
          <w:rFonts w:ascii="Arial" w:hAnsi="Arial" w:cs="Arial"/>
          <w:lang w:val="en-US"/>
        </w:rPr>
        <w:t xml:space="preserve">Ortega, J.T., Suárez, A.I., Serrano, M.L., Baptista, J., </w:t>
      </w:r>
      <w:r w:rsidRPr="00647862">
        <w:rPr>
          <w:rFonts w:ascii="Arial" w:hAnsi="Arial" w:cs="Arial"/>
          <w:u w:val="single"/>
          <w:lang w:val="en-US"/>
        </w:rPr>
        <w:t>Pujol, F.H</w:t>
      </w:r>
      <w:r w:rsidRPr="00647862">
        <w:rPr>
          <w:rFonts w:ascii="Arial" w:hAnsi="Arial" w:cs="Arial"/>
          <w:lang w:val="en-US"/>
        </w:rPr>
        <w:t xml:space="preserve">., Rangel, H.R. (2017): The role of the glycosyl moiety of myricetin derivatives in anti-HIV-1 activity in vitro. AIDS Res Ther. </w:t>
      </w:r>
      <w:r w:rsidRPr="00647862">
        <w:rPr>
          <w:rFonts w:ascii="Arial" w:hAnsi="Arial" w:cs="Arial"/>
          <w:u w:val="single"/>
          <w:lang w:val="en-US"/>
        </w:rPr>
        <w:t>14</w:t>
      </w:r>
      <w:r w:rsidRPr="00647862">
        <w:rPr>
          <w:rFonts w:ascii="Arial" w:hAnsi="Arial" w:cs="Arial"/>
          <w:lang w:val="en-US"/>
        </w:rPr>
        <w:t>:57</w:t>
      </w:r>
      <w:r w:rsidRPr="00647862">
        <w:rPr>
          <w:rFonts w:ascii="Arial" w:hAnsi="Arial" w:cs="Arial"/>
          <w:lang w:val="es-VE"/>
        </w:rPr>
        <w:t>.</w:t>
      </w:r>
    </w:p>
    <w:p w14:paraId="4E8E77EF" w14:textId="77777777" w:rsidR="00647862" w:rsidRPr="00647862" w:rsidRDefault="00647862" w:rsidP="00647862">
      <w:pPr>
        <w:numPr>
          <w:ilvl w:val="0"/>
          <w:numId w:val="10"/>
        </w:numPr>
        <w:ind w:left="567" w:hanging="567"/>
        <w:jc w:val="both"/>
        <w:rPr>
          <w:rFonts w:ascii="Arial" w:hAnsi="Arial" w:cs="Arial"/>
          <w:lang w:val="es-VE"/>
        </w:rPr>
      </w:pPr>
      <w:r w:rsidRPr="00647862">
        <w:rPr>
          <w:rFonts w:ascii="Arial" w:hAnsi="Arial" w:cs="Arial"/>
          <w:lang w:val="es-VE"/>
        </w:rPr>
        <w:t xml:space="preserve">Ortega, J.T., Serrano, M.L., Contreras, W., Orsini, G., </w:t>
      </w:r>
      <w:r w:rsidRPr="00647862">
        <w:rPr>
          <w:rFonts w:ascii="Arial" w:hAnsi="Arial" w:cs="Arial"/>
          <w:u w:val="single"/>
          <w:lang w:val="es-VE"/>
        </w:rPr>
        <w:t>Pujol, F.H.</w:t>
      </w:r>
      <w:r w:rsidRPr="00647862">
        <w:rPr>
          <w:rFonts w:ascii="Arial" w:hAnsi="Arial" w:cs="Arial"/>
          <w:lang w:val="es-VE"/>
        </w:rPr>
        <w:t xml:space="preserve"> y Rangel, H.R. (2017): Methoxyflavones from Marcetia taxifolia as HIV-1 Reverse Transcriptase Inhibitors. Natural Product Communications. </w:t>
      </w:r>
      <w:r w:rsidRPr="00647862">
        <w:rPr>
          <w:rFonts w:ascii="Arial" w:hAnsi="Arial" w:cs="Arial"/>
          <w:u w:val="single"/>
          <w:lang w:val="es-VE"/>
        </w:rPr>
        <w:t>12</w:t>
      </w:r>
      <w:r w:rsidRPr="00647862">
        <w:rPr>
          <w:rFonts w:ascii="Arial" w:hAnsi="Arial" w:cs="Arial"/>
          <w:lang w:val="es-VE"/>
        </w:rPr>
        <w:t>: 1677-1680.</w:t>
      </w:r>
    </w:p>
    <w:p w14:paraId="4A9BDCF9" w14:textId="77777777" w:rsidR="00647862" w:rsidRPr="00647862" w:rsidRDefault="00647862" w:rsidP="00647862">
      <w:pPr>
        <w:numPr>
          <w:ilvl w:val="0"/>
          <w:numId w:val="10"/>
        </w:numPr>
        <w:ind w:left="567" w:hanging="567"/>
        <w:jc w:val="both"/>
        <w:rPr>
          <w:rFonts w:ascii="Arial" w:hAnsi="Arial" w:cs="Arial"/>
          <w:lang w:val="es-VE"/>
        </w:rPr>
      </w:pPr>
      <w:r w:rsidRPr="00647862">
        <w:rPr>
          <w:rFonts w:ascii="Arial" w:hAnsi="Arial" w:cs="Arial"/>
          <w:lang w:val="es-VE"/>
        </w:rPr>
        <w:t xml:space="preserve">D´Angelo, P., Jaspe,  R.C., Loureiro, C.L., Gutiérrez, C., Sulbarán, M.Z., Sulbarán, Y., Toro, F., </w:t>
      </w:r>
      <w:r w:rsidRPr="00647862">
        <w:rPr>
          <w:rFonts w:ascii="Arial" w:hAnsi="Arial" w:cs="Arial"/>
          <w:u w:val="single"/>
          <w:lang w:val="es-VE"/>
        </w:rPr>
        <w:t>Pujol, F.H</w:t>
      </w:r>
      <w:r w:rsidRPr="00647862">
        <w:rPr>
          <w:rFonts w:ascii="Arial" w:hAnsi="Arial" w:cs="Arial"/>
          <w:lang w:val="es-VE"/>
        </w:rPr>
        <w:t xml:space="preserve">. (2018): Desempeño de métodos moleculares para la </w:t>
      </w:r>
      <w:r w:rsidRPr="00647862">
        <w:rPr>
          <w:rFonts w:ascii="Arial" w:hAnsi="Arial" w:cs="Arial"/>
          <w:lang w:val="es-VE"/>
        </w:rPr>
        <w:lastRenderedPageBreak/>
        <w:t xml:space="preserve">identificación de subtipos poco comunes del virus de hepatitis C genotipo 2. Biomédica </w:t>
      </w:r>
      <w:r w:rsidRPr="00647862">
        <w:rPr>
          <w:rFonts w:ascii="Arial" w:hAnsi="Arial" w:cs="Arial"/>
          <w:color w:val="000000"/>
          <w:u w:val="single"/>
          <w:shd w:val="clear" w:color="auto" w:fill="FFFFFF"/>
        </w:rPr>
        <w:t>38</w:t>
      </w:r>
      <w:r w:rsidRPr="00647862">
        <w:rPr>
          <w:rFonts w:ascii="Arial" w:hAnsi="Arial" w:cs="Arial"/>
          <w:color w:val="000000"/>
          <w:shd w:val="clear" w:color="auto" w:fill="FFFFFF"/>
        </w:rPr>
        <w:t>: 282-288</w:t>
      </w:r>
      <w:r w:rsidRPr="00647862">
        <w:rPr>
          <w:rFonts w:ascii="Arial" w:hAnsi="Arial" w:cs="Arial"/>
          <w:lang w:val="es-VE"/>
        </w:rPr>
        <w:t>.</w:t>
      </w:r>
    </w:p>
    <w:p w14:paraId="58790B6E" w14:textId="77777777" w:rsidR="00647862" w:rsidRPr="00647862" w:rsidRDefault="00647862" w:rsidP="00647862">
      <w:pPr>
        <w:numPr>
          <w:ilvl w:val="0"/>
          <w:numId w:val="10"/>
        </w:numPr>
        <w:ind w:left="567" w:hanging="567"/>
        <w:jc w:val="both"/>
        <w:rPr>
          <w:rFonts w:ascii="Arial" w:hAnsi="Arial" w:cs="Arial"/>
          <w:lang w:val="es-VE"/>
        </w:rPr>
      </w:pPr>
      <w:r w:rsidRPr="00647862">
        <w:rPr>
          <w:rFonts w:ascii="Arial" w:hAnsi="Arial" w:cs="Arial"/>
          <w:lang w:val="en-US"/>
        </w:rPr>
        <w:t xml:space="preserve">Blanco, R.Y., Loureiro, C.L., Villalba, J.A., Sulbarán, Y.F., Maes, M., de Waard, J.H., Rangel, H.R., Jaspe, R.C., </w:t>
      </w:r>
      <w:r w:rsidRPr="00647862">
        <w:rPr>
          <w:rFonts w:ascii="Arial" w:hAnsi="Arial" w:cs="Arial"/>
          <w:u w:val="single"/>
          <w:lang w:val="en-US"/>
        </w:rPr>
        <w:t>Pujol, F.H</w:t>
      </w:r>
      <w:r w:rsidRPr="00647862">
        <w:rPr>
          <w:rFonts w:ascii="Arial" w:hAnsi="Arial" w:cs="Arial"/>
          <w:lang w:val="en-US"/>
        </w:rPr>
        <w:t xml:space="preserve">. (2018): Decreasing prevalence of Hepatitis B and absence of Hepatitis C Virus infection in the Warao indigenous population of Venezuela. </w:t>
      </w:r>
      <w:r w:rsidRPr="00647862">
        <w:rPr>
          <w:rFonts w:ascii="Arial" w:hAnsi="Arial" w:cs="Arial"/>
          <w:lang w:val="es-VE"/>
        </w:rPr>
        <w:t>PLoS One.</w:t>
      </w:r>
      <w:r w:rsidRPr="00647862">
        <w:rPr>
          <w:rFonts w:ascii="Arial" w:hAnsi="Arial" w:cs="Arial"/>
          <w:u w:val="single"/>
          <w:lang w:val="es-VE"/>
        </w:rPr>
        <w:t>13</w:t>
      </w:r>
      <w:r w:rsidRPr="00647862">
        <w:rPr>
          <w:rFonts w:ascii="Arial" w:hAnsi="Arial" w:cs="Arial"/>
          <w:lang w:val="es-VE"/>
        </w:rPr>
        <w:t>:e0197662.</w:t>
      </w:r>
    </w:p>
    <w:p w14:paraId="36B86609" w14:textId="77777777" w:rsidR="00647862" w:rsidRPr="00647862" w:rsidRDefault="00647862" w:rsidP="00647862">
      <w:pPr>
        <w:numPr>
          <w:ilvl w:val="0"/>
          <w:numId w:val="10"/>
        </w:numPr>
        <w:ind w:left="567" w:hanging="567"/>
        <w:jc w:val="both"/>
        <w:rPr>
          <w:rFonts w:ascii="Arial" w:hAnsi="Arial" w:cs="Arial"/>
          <w:lang w:val="es-VE"/>
        </w:rPr>
      </w:pPr>
      <w:r w:rsidRPr="00647862">
        <w:rPr>
          <w:rFonts w:ascii="Arial" w:hAnsi="Arial" w:cs="Arial"/>
          <w:lang w:val="es-VE"/>
        </w:rPr>
        <w:t xml:space="preserve">Abdel-Moneim, A.S., Varma, A., </w:t>
      </w:r>
      <w:r w:rsidRPr="00647862">
        <w:rPr>
          <w:rFonts w:ascii="Arial" w:hAnsi="Arial" w:cs="Arial"/>
          <w:u w:val="single"/>
          <w:lang w:val="es-VE"/>
        </w:rPr>
        <w:t>Pujol, F.H.</w:t>
      </w:r>
      <w:r w:rsidRPr="00647862">
        <w:rPr>
          <w:rFonts w:ascii="Arial" w:hAnsi="Arial" w:cs="Arial"/>
          <w:lang w:val="es-VE"/>
        </w:rPr>
        <w:t xml:space="preserve">, Lewis, G.K., Paweska, J.T., Romalde, J.L., Söderlund-Venermo, M., Moore, M.D., Nevels, M.M., Vakharia, V.N., Joshi, V., Malik, Y.S., Shi, Z., Memish, Z.A. (2018): Launching a Global Network of Virologists: The World Society for Virology (WSV). Intervirology. </w:t>
      </w:r>
      <w:r w:rsidRPr="00647862">
        <w:rPr>
          <w:rFonts w:ascii="Arial" w:hAnsi="Arial" w:cs="Arial"/>
          <w:u w:val="single"/>
          <w:lang w:val="es-VE"/>
        </w:rPr>
        <w:t>6</w:t>
      </w:r>
      <w:r w:rsidRPr="00647862">
        <w:rPr>
          <w:rFonts w:ascii="Arial" w:hAnsi="Arial" w:cs="Arial"/>
          <w:lang w:val="es-VE"/>
        </w:rPr>
        <w:t>:1-2.</w:t>
      </w:r>
    </w:p>
    <w:p w14:paraId="5B2F3066" w14:textId="77777777" w:rsidR="00647862" w:rsidRPr="00647862" w:rsidRDefault="00647862" w:rsidP="00647862">
      <w:pPr>
        <w:numPr>
          <w:ilvl w:val="0"/>
          <w:numId w:val="10"/>
        </w:numPr>
        <w:ind w:left="567" w:hanging="567"/>
        <w:jc w:val="both"/>
        <w:rPr>
          <w:rFonts w:ascii="Arial" w:hAnsi="Arial" w:cs="Arial"/>
          <w:lang w:val="es-VE"/>
        </w:rPr>
      </w:pPr>
      <w:r w:rsidRPr="00647862">
        <w:rPr>
          <w:rFonts w:ascii="Arial" w:hAnsi="Arial" w:cs="Arial"/>
          <w:lang w:val="en-US"/>
        </w:rPr>
        <w:t xml:space="preserve">Parana, R. y </w:t>
      </w:r>
      <w:r w:rsidRPr="00647862">
        <w:rPr>
          <w:rFonts w:ascii="Arial" w:hAnsi="Arial" w:cs="Arial"/>
          <w:u w:val="single"/>
          <w:lang w:val="en-US"/>
        </w:rPr>
        <w:t>Pujol, F.H</w:t>
      </w:r>
      <w:r w:rsidRPr="00647862">
        <w:rPr>
          <w:rFonts w:ascii="Arial" w:hAnsi="Arial" w:cs="Arial"/>
          <w:lang w:val="en-US"/>
        </w:rPr>
        <w:t xml:space="preserve">. (2019): Clinical and virological heterogeneity of hepatitis delta in the Amazonia: more questions than answers. </w:t>
      </w:r>
      <w:r w:rsidRPr="00647862">
        <w:rPr>
          <w:rFonts w:ascii="Arial" w:hAnsi="Arial" w:cs="Arial"/>
          <w:lang w:val="es-VE"/>
        </w:rPr>
        <w:t xml:space="preserve">Clin. Liver Dis. </w:t>
      </w:r>
      <w:r w:rsidRPr="00647862">
        <w:rPr>
          <w:rFonts w:ascii="Arial" w:hAnsi="Arial" w:cs="Arial"/>
          <w:u w:val="single"/>
          <w:lang w:val="es-VE"/>
        </w:rPr>
        <w:t>13</w:t>
      </w:r>
      <w:r w:rsidRPr="00647862">
        <w:rPr>
          <w:rFonts w:ascii="Arial" w:hAnsi="Arial" w:cs="Arial"/>
          <w:lang w:val="es-VE"/>
        </w:rPr>
        <w:t>: 62-65.</w:t>
      </w:r>
    </w:p>
    <w:p w14:paraId="3C609DAF" w14:textId="77777777" w:rsidR="00647862" w:rsidRPr="00647862" w:rsidRDefault="00647862" w:rsidP="00647862">
      <w:pPr>
        <w:numPr>
          <w:ilvl w:val="0"/>
          <w:numId w:val="10"/>
        </w:numPr>
        <w:ind w:left="567" w:hanging="567"/>
        <w:jc w:val="both"/>
        <w:rPr>
          <w:rFonts w:ascii="Arial" w:hAnsi="Arial" w:cs="Arial"/>
          <w:lang w:val="es-VE"/>
        </w:rPr>
      </w:pPr>
      <w:r w:rsidRPr="00647862">
        <w:rPr>
          <w:rFonts w:ascii="Arial" w:hAnsi="Arial" w:cs="Arial"/>
          <w:lang w:val="es-VE"/>
        </w:rPr>
        <w:t xml:space="preserve">Ortega, J.T., Serrano, M.L., Suárez, A.I., Baptista, J, </w:t>
      </w:r>
      <w:r w:rsidRPr="00647862">
        <w:rPr>
          <w:rFonts w:ascii="Arial" w:hAnsi="Arial" w:cs="Arial"/>
          <w:u w:val="single"/>
          <w:lang w:val="es-VE"/>
        </w:rPr>
        <w:t>Pujol F.H</w:t>
      </w:r>
      <w:r w:rsidRPr="00647862">
        <w:rPr>
          <w:rFonts w:ascii="Arial" w:hAnsi="Arial" w:cs="Arial"/>
          <w:lang w:val="es-VE"/>
        </w:rPr>
        <w:t xml:space="preserve">., Cavallaro, L.V., Campos, H.R. y Rangel H.R. (2019): Antiviral activity of flavonoids present in aerial parts of Marcetia taxifolia against Hepatitis B virus, Poliovirus, and Herpes Simplex Virus in vitro. EXCLI J. </w:t>
      </w:r>
      <w:r w:rsidRPr="00647862">
        <w:rPr>
          <w:rFonts w:ascii="Arial" w:hAnsi="Arial" w:cs="Arial"/>
          <w:u w:val="single"/>
          <w:lang w:val="es-VE"/>
        </w:rPr>
        <w:t>18</w:t>
      </w:r>
      <w:r w:rsidRPr="00647862">
        <w:rPr>
          <w:rFonts w:ascii="Arial" w:hAnsi="Arial" w:cs="Arial"/>
          <w:lang w:val="es-VE"/>
        </w:rPr>
        <w:t>:1037-1048.</w:t>
      </w:r>
    </w:p>
    <w:p w14:paraId="618E1A3D" w14:textId="77777777" w:rsidR="00647862" w:rsidRPr="00647862" w:rsidRDefault="00647862" w:rsidP="00647862">
      <w:pPr>
        <w:numPr>
          <w:ilvl w:val="0"/>
          <w:numId w:val="10"/>
        </w:numPr>
        <w:ind w:left="567" w:hanging="567"/>
        <w:jc w:val="both"/>
        <w:rPr>
          <w:rFonts w:ascii="Arial" w:hAnsi="Arial" w:cs="Arial"/>
          <w:lang w:val="en-US"/>
        </w:rPr>
      </w:pPr>
      <w:r w:rsidRPr="00647862">
        <w:rPr>
          <w:rFonts w:ascii="Arial" w:hAnsi="Arial" w:cs="Arial"/>
          <w:lang w:val="en-US"/>
        </w:rPr>
        <w:t xml:space="preserve">Loureiro, C.L., Jaspe, R.C. y </w:t>
      </w:r>
      <w:r w:rsidRPr="00647862">
        <w:rPr>
          <w:rFonts w:ascii="Arial" w:hAnsi="Arial" w:cs="Arial"/>
          <w:u w:val="single"/>
          <w:lang w:val="en-US"/>
        </w:rPr>
        <w:t>Pujol, F.H.</w:t>
      </w:r>
      <w:r w:rsidRPr="00647862">
        <w:rPr>
          <w:rFonts w:ascii="Arial" w:hAnsi="Arial" w:cs="Arial"/>
          <w:lang w:val="en-US"/>
        </w:rPr>
        <w:t xml:space="preserve"> (2019): Variation in Hepatitis C Virus Subtype Distribution during 20 Years in Venezuela. Intervirology. 62:191-197.</w:t>
      </w:r>
    </w:p>
    <w:p w14:paraId="239183EF" w14:textId="77777777" w:rsidR="00647862" w:rsidRPr="00647862" w:rsidRDefault="00647862" w:rsidP="00647862">
      <w:pPr>
        <w:numPr>
          <w:ilvl w:val="0"/>
          <w:numId w:val="10"/>
        </w:numPr>
        <w:ind w:left="567" w:hanging="567"/>
        <w:jc w:val="both"/>
        <w:rPr>
          <w:rFonts w:ascii="Arial" w:hAnsi="Arial" w:cs="Arial"/>
          <w:lang w:val="en-US"/>
        </w:rPr>
      </w:pPr>
      <w:r w:rsidRPr="00647862">
        <w:rPr>
          <w:rFonts w:ascii="Arial" w:hAnsi="Arial" w:cs="Arial"/>
          <w:lang w:val="es-VE"/>
        </w:rPr>
        <w:t xml:space="preserve">Ortega JT, Serrano ML, </w:t>
      </w:r>
      <w:r w:rsidRPr="00647862">
        <w:rPr>
          <w:rFonts w:ascii="Arial" w:hAnsi="Arial" w:cs="Arial"/>
          <w:u w:val="single"/>
          <w:lang w:val="es-VE"/>
        </w:rPr>
        <w:t>Pujol FH</w:t>
      </w:r>
      <w:r w:rsidRPr="00647862">
        <w:rPr>
          <w:rFonts w:ascii="Arial" w:hAnsi="Arial" w:cs="Arial"/>
          <w:lang w:val="es-VE"/>
        </w:rPr>
        <w:t xml:space="preserve"> y Rangel HR. </w:t>
      </w:r>
      <w:r w:rsidRPr="00647862">
        <w:rPr>
          <w:rFonts w:ascii="Arial" w:hAnsi="Arial" w:cs="Arial"/>
          <w:lang w:val="en-US"/>
        </w:rPr>
        <w:t>(2020): Unrevealing sequence and structural features of novel coronavirus using in silico approaches: The main protease as molecular target. EXCLI J. 2020 Mar 17;19:400-409.</w:t>
      </w:r>
    </w:p>
    <w:p w14:paraId="207F1F46" w14:textId="77777777" w:rsidR="00647862" w:rsidRPr="00647862" w:rsidRDefault="00647862" w:rsidP="00647862">
      <w:pPr>
        <w:numPr>
          <w:ilvl w:val="0"/>
          <w:numId w:val="10"/>
        </w:numPr>
        <w:ind w:left="567" w:hanging="567"/>
        <w:jc w:val="both"/>
        <w:rPr>
          <w:rFonts w:ascii="Arial" w:hAnsi="Arial" w:cs="Arial"/>
          <w:lang w:val="en-US"/>
        </w:rPr>
      </w:pPr>
      <w:r w:rsidRPr="00647862">
        <w:rPr>
          <w:rFonts w:ascii="Arial" w:hAnsi="Arial" w:cs="Arial"/>
          <w:lang w:val="es-VE"/>
        </w:rPr>
        <w:t xml:space="preserve">Ortega JT, Serrano ML, </w:t>
      </w:r>
      <w:r w:rsidRPr="00647862">
        <w:rPr>
          <w:rFonts w:ascii="Arial" w:hAnsi="Arial" w:cs="Arial"/>
          <w:u w:val="single"/>
          <w:lang w:val="es-VE"/>
        </w:rPr>
        <w:t>Pujol FH y</w:t>
      </w:r>
      <w:r w:rsidRPr="00647862">
        <w:rPr>
          <w:rFonts w:ascii="Arial" w:hAnsi="Arial" w:cs="Arial"/>
          <w:lang w:val="es-VE"/>
        </w:rPr>
        <w:t xml:space="preserve"> Rangel HR. </w:t>
      </w:r>
      <w:r w:rsidRPr="00647862">
        <w:rPr>
          <w:rFonts w:ascii="Arial" w:hAnsi="Arial" w:cs="Arial"/>
          <w:lang w:val="en-US"/>
        </w:rPr>
        <w:t>(2020): Role of changes in SARS-CoV-2 spike protein in the interaction with the human ACE2 receptor: An in silico analysis. EXCLI J. 2020 Mar 18;19:410-417.</w:t>
      </w:r>
    </w:p>
    <w:p w14:paraId="47DF83CA" w14:textId="77777777" w:rsidR="00647862" w:rsidRPr="00647862" w:rsidRDefault="00647862" w:rsidP="00647862">
      <w:pPr>
        <w:numPr>
          <w:ilvl w:val="0"/>
          <w:numId w:val="10"/>
        </w:numPr>
        <w:ind w:left="567" w:hanging="567"/>
        <w:jc w:val="both"/>
        <w:rPr>
          <w:rFonts w:ascii="Arial" w:hAnsi="Arial" w:cs="Arial"/>
        </w:rPr>
      </w:pPr>
      <w:r w:rsidRPr="00647862">
        <w:rPr>
          <w:rFonts w:ascii="Arial" w:hAnsi="Arial" w:cs="Arial"/>
          <w:lang w:val="en-US"/>
        </w:rPr>
        <w:t xml:space="preserve">Chemin, I., </w:t>
      </w:r>
      <w:r w:rsidRPr="00647862">
        <w:rPr>
          <w:rFonts w:ascii="Arial" w:hAnsi="Arial" w:cs="Arial"/>
          <w:u w:val="single"/>
          <w:lang w:val="en-US"/>
        </w:rPr>
        <w:t>Pujol, F.H</w:t>
      </w:r>
      <w:r w:rsidRPr="00647862">
        <w:rPr>
          <w:rFonts w:ascii="Arial" w:hAnsi="Arial" w:cs="Arial"/>
          <w:lang w:val="en-US"/>
        </w:rPr>
        <w:t>, Scholtès, C., Loureiro C.L., Amirache, F., Levrero, M., Zoulim, F., Pérez-Vargas, J  y Cosset, F.L. (2020):  Preliminary evidence for HDV exposure in apparently non-HBV-infected patients. Hepatology: en prensa.</w:t>
      </w:r>
    </w:p>
    <w:p w14:paraId="64CFC189" w14:textId="77777777" w:rsidR="00647862" w:rsidRPr="00647862" w:rsidRDefault="00647862" w:rsidP="00647862">
      <w:pPr>
        <w:numPr>
          <w:ilvl w:val="0"/>
          <w:numId w:val="10"/>
        </w:numPr>
        <w:ind w:left="567" w:hanging="567"/>
        <w:jc w:val="both"/>
        <w:rPr>
          <w:rFonts w:ascii="Arial" w:hAnsi="Arial" w:cs="Arial"/>
        </w:rPr>
      </w:pPr>
      <w:r w:rsidRPr="00647862">
        <w:rPr>
          <w:rFonts w:ascii="Arial" w:hAnsi="Arial" w:cs="Arial"/>
          <w:lang w:val="en-US"/>
        </w:rPr>
        <w:t xml:space="preserve">Jaspe, R.C., Loureiro, C.L., Chemin, I. y </w:t>
      </w:r>
      <w:r w:rsidRPr="00647862">
        <w:rPr>
          <w:rFonts w:ascii="Arial" w:hAnsi="Arial" w:cs="Arial"/>
          <w:u w:val="single"/>
          <w:lang w:val="en-US"/>
        </w:rPr>
        <w:t>Pujol, F.H</w:t>
      </w:r>
      <w:r w:rsidRPr="00647862">
        <w:rPr>
          <w:rFonts w:ascii="Arial" w:hAnsi="Arial" w:cs="Arial"/>
          <w:lang w:val="en-US"/>
        </w:rPr>
        <w:t xml:space="preserve">. (2020): Mutation pattern and methylation susceptibility of Hepatitis B virus American genotypes. </w:t>
      </w:r>
      <w:r w:rsidRPr="00647862">
        <w:rPr>
          <w:rFonts w:ascii="Arial" w:hAnsi="Arial" w:cs="Arial"/>
          <w:lang w:val="es-VE"/>
        </w:rPr>
        <w:t xml:space="preserve">Clin. Res Hepatol. Gastroenterol.  </w:t>
      </w:r>
      <w:r w:rsidRPr="00647862">
        <w:rPr>
          <w:rFonts w:ascii="Arial" w:hAnsi="Arial" w:cs="Arial"/>
          <w:u w:val="single"/>
        </w:rPr>
        <w:t>44</w:t>
      </w:r>
      <w:r w:rsidRPr="00647862">
        <w:rPr>
          <w:rFonts w:ascii="Arial" w:hAnsi="Arial" w:cs="Arial"/>
        </w:rPr>
        <w:t xml:space="preserve">:973-976. </w:t>
      </w:r>
    </w:p>
    <w:p w14:paraId="114086DB" w14:textId="77777777" w:rsidR="00647862" w:rsidRPr="00647862" w:rsidRDefault="00647862" w:rsidP="00647862">
      <w:pPr>
        <w:numPr>
          <w:ilvl w:val="0"/>
          <w:numId w:val="10"/>
        </w:numPr>
        <w:ind w:left="567" w:hanging="567"/>
        <w:jc w:val="both"/>
        <w:rPr>
          <w:rFonts w:ascii="Arial" w:hAnsi="Arial" w:cs="Arial"/>
          <w:lang w:val="en-US"/>
        </w:rPr>
      </w:pPr>
      <w:r w:rsidRPr="00647862">
        <w:rPr>
          <w:rFonts w:ascii="Arial" w:hAnsi="Arial" w:cs="Arial"/>
          <w:u w:val="single"/>
          <w:lang w:val="en-US"/>
        </w:rPr>
        <w:t>Pujol, F.</w:t>
      </w:r>
      <w:r w:rsidRPr="00647862">
        <w:rPr>
          <w:rFonts w:ascii="Arial" w:hAnsi="Arial" w:cs="Arial"/>
          <w:lang w:val="en-US"/>
        </w:rPr>
        <w:t xml:space="preserve">, Jaspe, R.C., Loureiro, C.L. y Chemin, I. (2020): Hepatitis B virus American genotypes: pathogenic variants?. Clin. Res Hepatol. Gastroenterol. </w:t>
      </w:r>
      <w:r w:rsidRPr="00647862">
        <w:rPr>
          <w:rFonts w:ascii="Arial" w:hAnsi="Arial" w:cs="Arial"/>
        </w:rPr>
        <w:t xml:space="preserve"> </w:t>
      </w:r>
      <w:r w:rsidRPr="00647862">
        <w:rPr>
          <w:rFonts w:ascii="Arial" w:hAnsi="Arial" w:cs="Arial"/>
          <w:u w:val="single"/>
        </w:rPr>
        <w:t>44</w:t>
      </w:r>
      <w:r w:rsidRPr="00647862">
        <w:rPr>
          <w:rFonts w:ascii="Arial" w:hAnsi="Arial" w:cs="Arial"/>
        </w:rPr>
        <w:t>: 825-835</w:t>
      </w:r>
      <w:r w:rsidRPr="00647862">
        <w:rPr>
          <w:rFonts w:ascii="Arial" w:hAnsi="Arial" w:cs="Arial"/>
          <w:lang w:val="en-US"/>
        </w:rPr>
        <w:t>.</w:t>
      </w:r>
    </w:p>
    <w:p w14:paraId="73822A1D" w14:textId="77777777" w:rsidR="00647862" w:rsidRPr="00647862" w:rsidRDefault="00647862" w:rsidP="00647862">
      <w:pPr>
        <w:numPr>
          <w:ilvl w:val="0"/>
          <w:numId w:val="10"/>
        </w:numPr>
        <w:ind w:left="567" w:hanging="567"/>
        <w:jc w:val="both"/>
        <w:rPr>
          <w:rFonts w:ascii="Arial" w:hAnsi="Arial" w:cs="Arial"/>
        </w:rPr>
      </w:pPr>
      <w:r w:rsidRPr="00647862">
        <w:rPr>
          <w:rFonts w:ascii="Arial" w:hAnsi="Arial" w:cs="Arial"/>
          <w:lang w:val="en-US"/>
        </w:rPr>
        <w:t xml:space="preserve">Toyé, R.M., Lô, G., Diop-Ndiaye, H., Cissé, A.M., Ndiaye, A.J.S., Kébé-Falla, K., Dramé, A., Cohen, D. </w:t>
      </w:r>
      <w:r w:rsidRPr="00647862">
        <w:rPr>
          <w:rFonts w:ascii="Arial" w:hAnsi="Arial" w:cs="Arial"/>
          <w:u w:val="single"/>
          <w:lang w:val="en-US"/>
        </w:rPr>
        <w:t>Pujol, F.H.</w:t>
      </w:r>
      <w:r w:rsidRPr="00647862">
        <w:rPr>
          <w:rFonts w:ascii="Arial" w:hAnsi="Arial" w:cs="Arial"/>
          <w:lang w:val="en-US"/>
        </w:rPr>
        <w:t xml:space="preserve">, Mboup, S., Boye, C.S., Chemin, I.,  Laborde-Balend, G., Taverne, B. y Touré-Kaneab, C. (2020): </w:t>
      </w:r>
      <w:r w:rsidRPr="00647862">
        <w:rPr>
          <w:rStyle w:val="title-text"/>
          <w:rFonts w:ascii="Arial" w:eastAsiaTheme="majorEastAsia" w:hAnsi="Arial" w:cs="Arial"/>
          <w:lang w:val="en-US"/>
        </w:rPr>
        <w:t>Prevalence and molecular characterization of hepatitis B virus infection in HIV-infected children in Senegal</w:t>
      </w:r>
      <w:r w:rsidRPr="00647862">
        <w:rPr>
          <w:rFonts w:ascii="Arial" w:hAnsi="Arial" w:cs="Arial"/>
          <w:lang w:val="en-US"/>
        </w:rPr>
        <w:t xml:space="preserve">. </w:t>
      </w:r>
      <w:r w:rsidRPr="00647862">
        <w:rPr>
          <w:rFonts w:ascii="Arial" w:hAnsi="Arial" w:cs="Arial"/>
          <w:lang w:val="es-VE"/>
        </w:rPr>
        <w:t xml:space="preserve">Clin. Res Hepatol. Gastroenterol. </w:t>
      </w:r>
      <w:r w:rsidRPr="00647862">
        <w:rPr>
          <w:rFonts w:ascii="Arial" w:hAnsi="Arial" w:cs="Arial"/>
          <w:u w:val="single"/>
          <w:shd w:val="clear" w:color="auto" w:fill="FFFFFF"/>
        </w:rPr>
        <w:t>19</w:t>
      </w:r>
      <w:r w:rsidRPr="00647862">
        <w:rPr>
          <w:rFonts w:ascii="Arial" w:hAnsi="Arial" w:cs="Arial"/>
          <w:shd w:val="clear" w:color="auto" w:fill="FFFFFF"/>
        </w:rPr>
        <w:t>: S2210-7401(20)30197-2.</w:t>
      </w:r>
      <w:r w:rsidRPr="00647862">
        <w:rPr>
          <w:rFonts w:ascii="Arial" w:hAnsi="Arial" w:cs="Arial"/>
          <w:color w:val="4D8055"/>
          <w:shd w:val="clear" w:color="auto" w:fill="FFFFFF"/>
        </w:rPr>
        <w:t> </w:t>
      </w:r>
    </w:p>
    <w:p w14:paraId="6396A154" w14:textId="77777777" w:rsidR="00647862" w:rsidRPr="00647862" w:rsidRDefault="00647862" w:rsidP="00647862">
      <w:pPr>
        <w:numPr>
          <w:ilvl w:val="0"/>
          <w:numId w:val="10"/>
        </w:numPr>
        <w:ind w:left="567" w:hanging="567"/>
        <w:jc w:val="both"/>
        <w:rPr>
          <w:rFonts w:ascii="Arial" w:hAnsi="Arial" w:cs="Arial"/>
        </w:rPr>
      </w:pPr>
      <w:r w:rsidRPr="00647862">
        <w:rPr>
          <w:rFonts w:ascii="Arial" w:hAnsi="Arial" w:cs="Arial"/>
          <w:lang w:val="en-US"/>
        </w:rPr>
        <w:t xml:space="preserve">Ortega, J.T., Zambrano, J.L., Jastrzebska, B., Liprandi, F., Rangel, H.R. y </w:t>
      </w:r>
      <w:r w:rsidRPr="00647862">
        <w:rPr>
          <w:rFonts w:ascii="Arial" w:hAnsi="Arial" w:cs="Arial"/>
          <w:u w:val="single"/>
          <w:lang w:val="en-US"/>
        </w:rPr>
        <w:t>Pujol F.H</w:t>
      </w:r>
      <w:r w:rsidRPr="00647862">
        <w:rPr>
          <w:rFonts w:ascii="Arial" w:hAnsi="Arial" w:cs="Arial"/>
          <w:lang w:val="en-US"/>
        </w:rPr>
        <w:t xml:space="preserve">. (2020): Understanding Severe Acute Respiratory Syndrome Coronavirus 2 Replication to Design Efficient Drug Combination Therapies. </w:t>
      </w:r>
      <w:r w:rsidRPr="00647862">
        <w:rPr>
          <w:rFonts w:ascii="Arial" w:hAnsi="Arial" w:cs="Arial"/>
        </w:rPr>
        <w:t xml:space="preserve">Intervirology. </w:t>
      </w:r>
      <w:r w:rsidRPr="00647862">
        <w:rPr>
          <w:rFonts w:ascii="Arial" w:hAnsi="Arial" w:cs="Arial"/>
          <w:u w:val="single"/>
        </w:rPr>
        <w:t>3</w:t>
      </w:r>
      <w:r w:rsidRPr="00647862">
        <w:rPr>
          <w:rFonts w:ascii="Arial" w:hAnsi="Arial" w:cs="Arial"/>
        </w:rPr>
        <w:t>: 1-8.</w:t>
      </w:r>
    </w:p>
    <w:p w14:paraId="24B80B07" w14:textId="77777777" w:rsidR="00647862" w:rsidRPr="00647862" w:rsidRDefault="00647862" w:rsidP="00647862">
      <w:pPr>
        <w:numPr>
          <w:ilvl w:val="0"/>
          <w:numId w:val="10"/>
        </w:numPr>
        <w:ind w:left="567" w:hanging="567"/>
        <w:jc w:val="both"/>
        <w:rPr>
          <w:rFonts w:ascii="Arial" w:hAnsi="Arial" w:cs="Arial"/>
        </w:rPr>
      </w:pPr>
      <w:r w:rsidRPr="00647862">
        <w:rPr>
          <w:rFonts w:ascii="Arial" w:hAnsi="Arial" w:cs="Arial"/>
          <w:lang w:val="en-US"/>
        </w:rPr>
        <w:t xml:space="preserve">Rangel, H.R., Ortega, J.T., Maksoud, S., </w:t>
      </w:r>
      <w:r w:rsidRPr="00647862">
        <w:rPr>
          <w:rFonts w:ascii="Arial" w:hAnsi="Arial" w:cs="Arial"/>
          <w:u w:val="single"/>
          <w:lang w:val="en-US"/>
        </w:rPr>
        <w:t>Pujol, F.H</w:t>
      </w:r>
      <w:r w:rsidRPr="00647862">
        <w:rPr>
          <w:rFonts w:ascii="Arial" w:hAnsi="Arial" w:cs="Arial"/>
          <w:lang w:val="en-US"/>
        </w:rPr>
        <w:t xml:space="preserve">. y Serrano, M.L. (2020): SARS-CoV-2 host tropism: An in silico analysis of the main cellular factors. </w:t>
      </w:r>
      <w:r w:rsidRPr="00647862">
        <w:rPr>
          <w:rFonts w:ascii="Arial" w:hAnsi="Arial" w:cs="Arial"/>
        </w:rPr>
        <w:t xml:space="preserve">Virus Res. 2020. </w:t>
      </w:r>
      <w:r w:rsidRPr="00647862">
        <w:rPr>
          <w:rFonts w:ascii="Arial" w:hAnsi="Arial" w:cs="Arial"/>
          <w:u w:val="single"/>
        </w:rPr>
        <w:t>289</w:t>
      </w:r>
      <w:r w:rsidRPr="00647862">
        <w:rPr>
          <w:rFonts w:ascii="Arial" w:hAnsi="Arial" w:cs="Arial"/>
        </w:rPr>
        <w:t xml:space="preserve">: 198154. </w:t>
      </w:r>
    </w:p>
    <w:p w14:paraId="438BDA84" w14:textId="77777777" w:rsidR="00647862" w:rsidRPr="00647862" w:rsidRDefault="00647862" w:rsidP="00647862">
      <w:pPr>
        <w:numPr>
          <w:ilvl w:val="0"/>
          <w:numId w:val="10"/>
        </w:numPr>
        <w:ind w:left="567" w:hanging="567"/>
        <w:jc w:val="both"/>
        <w:rPr>
          <w:rFonts w:ascii="Arial" w:hAnsi="Arial" w:cs="Arial"/>
          <w:lang w:val="es-VE"/>
        </w:rPr>
      </w:pPr>
      <w:r w:rsidRPr="00647862">
        <w:rPr>
          <w:rFonts w:ascii="Arial" w:hAnsi="Arial" w:cs="Arial"/>
          <w:lang w:val="es-VE"/>
        </w:rPr>
        <w:t xml:space="preserve">Cuadra, C., Lleras de Torres, A. y </w:t>
      </w:r>
      <w:r w:rsidRPr="00647862">
        <w:rPr>
          <w:rFonts w:ascii="Arial" w:hAnsi="Arial" w:cs="Arial"/>
          <w:u w:val="single"/>
          <w:lang w:val="es-VE"/>
        </w:rPr>
        <w:t>Pujol, F.H</w:t>
      </w:r>
      <w:r w:rsidRPr="00647862">
        <w:rPr>
          <w:rFonts w:ascii="Arial" w:hAnsi="Arial" w:cs="Arial"/>
          <w:lang w:val="es-VE"/>
        </w:rPr>
        <w:t xml:space="preserve">. (2020): Diagnóstico virológico del COVID-19 durante el embarazo y el nacimiento. </w:t>
      </w:r>
      <w:r w:rsidRPr="00647862">
        <w:rPr>
          <w:rFonts w:ascii="Arial" w:hAnsi="Arial" w:cs="Arial"/>
        </w:rPr>
        <w:t>Rev. Latin. Perinat. 23: 90-98.</w:t>
      </w:r>
    </w:p>
    <w:p w14:paraId="674AE506" w14:textId="77777777" w:rsidR="00647862" w:rsidRPr="00647862" w:rsidRDefault="00647862" w:rsidP="00647862">
      <w:pPr>
        <w:numPr>
          <w:ilvl w:val="0"/>
          <w:numId w:val="10"/>
        </w:numPr>
        <w:ind w:left="567" w:hanging="567"/>
        <w:jc w:val="both"/>
        <w:rPr>
          <w:rFonts w:ascii="Arial" w:hAnsi="Arial" w:cs="Arial"/>
          <w:lang w:val="es-VE"/>
        </w:rPr>
      </w:pPr>
      <w:r w:rsidRPr="00647862">
        <w:rPr>
          <w:rFonts w:ascii="Arial" w:hAnsi="Arial" w:cs="Arial"/>
          <w:u w:val="single"/>
          <w:lang w:val="en-US"/>
        </w:rPr>
        <w:lastRenderedPageBreak/>
        <w:t>Pujol, F.H</w:t>
      </w:r>
      <w:r w:rsidRPr="00647862">
        <w:rPr>
          <w:rFonts w:ascii="Arial" w:hAnsi="Arial" w:cs="Arial"/>
          <w:lang w:val="en-US"/>
        </w:rPr>
        <w:t xml:space="preserve">. (2020): The Nobel Prize in Physiology or Medicine 2020: Harvey J Alter, Michael Houghton and Charles M Rice “For the discovery of hepatitis C virus”. CientMed. </w:t>
      </w:r>
      <w:r w:rsidRPr="00647862">
        <w:rPr>
          <w:rFonts w:ascii="Arial" w:hAnsi="Arial" w:cs="Arial"/>
          <w:lang w:val="es-VE"/>
        </w:rPr>
        <w:t>1(19): 1-2.</w:t>
      </w:r>
    </w:p>
    <w:p w14:paraId="3F4106AC" w14:textId="77777777" w:rsidR="00647862" w:rsidRPr="00647862" w:rsidRDefault="00647862" w:rsidP="00647862">
      <w:pPr>
        <w:numPr>
          <w:ilvl w:val="0"/>
          <w:numId w:val="10"/>
        </w:numPr>
        <w:ind w:left="567" w:hanging="567"/>
        <w:jc w:val="both"/>
        <w:rPr>
          <w:rFonts w:ascii="Arial" w:hAnsi="Arial" w:cs="Arial"/>
          <w:lang w:val="es-VE"/>
        </w:rPr>
      </w:pPr>
      <w:r w:rsidRPr="00647862">
        <w:rPr>
          <w:rFonts w:ascii="Arial" w:hAnsi="Arial" w:cs="Arial"/>
          <w:u w:val="single"/>
          <w:lang w:val="es-VE"/>
        </w:rPr>
        <w:t>Pujol, F.H</w:t>
      </w:r>
      <w:r w:rsidRPr="00647862">
        <w:rPr>
          <w:rFonts w:ascii="Arial" w:hAnsi="Arial" w:cs="Arial"/>
          <w:lang w:val="es-VE"/>
        </w:rPr>
        <w:t>. y Esparza, J. (2020): Emergencia de un nuevo linaje del virus causante de la Covid-19 en el Reino Unido. CM. Carta al Editor de CientMed: 23/12/2020 CientMed, Editorial / Por Academia Nacional de Medicina.</w:t>
      </w:r>
    </w:p>
    <w:p w14:paraId="3CA9D91D" w14:textId="77777777" w:rsidR="00647862" w:rsidRPr="00647862" w:rsidRDefault="00647862" w:rsidP="00647862">
      <w:pPr>
        <w:numPr>
          <w:ilvl w:val="0"/>
          <w:numId w:val="10"/>
        </w:numPr>
        <w:ind w:left="567" w:hanging="567"/>
        <w:jc w:val="both"/>
        <w:rPr>
          <w:rFonts w:ascii="Arial" w:hAnsi="Arial" w:cs="Arial"/>
          <w:lang w:val="es-VE"/>
        </w:rPr>
      </w:pPr>
      <w:r w:rsidRPr="00647862">
        <w:rPr>
          <w:rFonts w:ascii="Arial" w:hAnsi="Arial" w:cs="Arial"/>
          <w:u w:val="single"/>
          <w:lang w:val="es-VE"/>
        </w:rPr>
        <w:t>Pujol, F.H</w:t>
      </w:r>
      <w:r w:rsidRPr="00647862">
        <w:rPr>
          <w:rFonts w:ascii="Arial" w:hAnsi="Arial" w:cs="Arial"/>
          <w:lang w:val="es-VE"/>
        </w:rPr>
        <w:t xml:space="preserve">., Zambrano, J.L., Jaspe, R.,  Loureiro, C.L.,  Vizzi, E., Liprandi, F. y Rangel, H.R. (2020): Biología y evolución del coronavirus causante de la COVID-19. Rev. Soc. Venezol. Microbiol. </w:t>
      </w:r>
      <w:r w:rsidRPr="00647862">
        <w:rPr>
          <w:rFonts w:ascii="Arial" w:hAnsi="Arial" w:cs="Arial"/>
          <w:u w:val="single"/>
          <w:lang w:val="es-VE"/>
        </w:rPr>
        <w:t>40</w:t>
      </w:r>
      <w:r w:rsidRPr="00647862">
        <w:rPr>
          <w:rFonts w:ascii="Arial" w:hAnsi="Arial" w:cs="Arial"/>
          <w:lang w:val="es-VE"/>
        </w:rPr>
        <w:t>: 63-73.</w:t>
      </w:r>
    </w:p>
    <w:p w14:paraId="5AFB0533" w14:textId="77777777" w:rsidR="00647862" w:rsidRPr="00647862" w:rsidRDefault="00647862" w:rsidP="00647862">
      <w:pPr>
        <w:numPr>
          <w:ilvl w:val="0"/>
          <w:numId w:val="10"/>
        </w:numPr>
        <w:ind w:left="567" w:hanging="567"/>
        <w:jc w:val="both"/>
        <w:rPr>
          <w:rFonts w:ascii="Arial" w:hAnsi="Arial" w:cs="Arial"/>
        </w:rPr>
      </w:pPr>
      <w:r w:rsidRPr="00647862">
        <w:rPr>
          <w:rFonts w:ascii="Arial" w:hAnsi="Arial" w:cs="Arial"/>
          <w:lang w:val="es-VE"/>
        </w:rPr>
        <w:t xml:space="preserve">Loureiro, C.L., Jaspe, R.C., D Angelo, P., Zambrano, J.L., Rodriguez, L., Alarcon, V., Delgado, M., Aguilar, M., Garzaro, D., Rangel H.R. y </w:t>
      </w:r>
      <w:r w:rsidRPr="00647862">
        <w:rPr>
          <w:rFonts w:ascii="Arial" w:hAnsi="Arial" w:cs="Arial"/>
          <w:u w:val="single"/>
          <w:lang w:val="es-VE"/>
        </w:rPr>
        <w:t>Pujol, F.H</w:t>
      </w:r>
      <w:r w:rsidRPr="00647862">
        <w:rPr>
          <w:rFonts w:ascii="Arial" w:hAnsi="Arial" w:cs="Arial"/>
          <w:lang w:val="es-VE"/>
        </w:rPr>
        <w:t>. (2021): SARS-CoV-2 genetic diversity in Venezuela: Predominance of D614G variants and analysis of one outbreak. PLoS One.</w:t>
      </w:r>
      <w:r w:rsidRPr="00647862">
        <w:rPr>
          <w:rFonts w:ascii="Arial" w:hAnsi="Arial" w:cs="Arial"/>
          <w:u w:val="single"/>
          <w:lang w:val="es-VE"/>
        </w:rPr>
        <w:t>16</w:t>
      </w:r>
      <w:r w:rsidRPr="00647862">
        <w:rPr>
          <w:rFonts w:ascii="Arial" w:hAnsi="Arial" w:cs="Arial"/>
          <w:lang w:val="es-VE"/>
        </w:rPr>
        <w:t xml:space="preserve">: e0247196. </w:t>
      </w:r>
    </w:p>
    <w:p w14:paraId="6B03634C" w14:textId="77777777" w:rsidR="00647862" w:rsidRPr="00647862" w:rsidRDefault="00647862" w:rsidP="00647862">
      <w:pPr>
        <w:numPr>
          <w:ilvl w:val="0"/>
          <w:numId w:val="10"/>
        </w:numPr>
        <w:ind w:left="567" w:hanging="567"/>
        <w:jc w:val="both"/>
        <w:rPr>
          <w:rFonts w:ascii="Arial" w:hAnsi="Arial" w:cs="Arial"/>
          <w:lang w:val="en-US"/>
        </w:rPr>
      </w:pPr>
      <w:r w:rsidRPr="00647862">
        <w:rPr>
          <w:rFonts w:ascii="Arial" w:hAnsi="Arial" w:cs="Arial"/>
          <w:lang w:val="en-US"/>
        </w:rPr>
        <w:t xml:space="preserve">Ortega, J.T., </w:t>
      </w:r>
      <w:r w:rsidRPr="00647862">
        <w:rPr>
          <w:rFonts w:ascii="Arial" w:hAnsi="Arial" w:cs="Arial"/>
          <w:u w:val="single"/>
          <w:lang w:val="en-US"/>
        </w:rPr>
        <w:t>Pujol F.H</w:t>
      </w:r>
      <w:r w:rsidRPr="00647862">
        <w:rPr>
          <w:rFonts w:ascii="Arial" w:hAnsi="Arial" w:cs="Arial"/>
          <w:lang w:val="en-US"/>
        </w:rPr>
        <w:t>., Jastrzebska, B. y Rangel, H.R. (2021): Mutations in the SARS-CoV-2 spike protein modulate the virus affinity to the human ACE2 receptor, an in silico analysis. EXCLI Journal. 20:585-600.</w:t>
      </w:r>
    </w:p>
    <w:p w14:paraId="7C05386B" w14:textId="77777777" w:rsidR="00647862" w:rsidRPr="00647862" w:rsidRDefault="00647862" w:rsidP="00647862">
      <w:pPr>
        <w:numPr>
          <w:ilvl w:val="0"/>
          <w:numId w:val="10"/>
        </w:numPr>
        <w:ind w:left="567" w:hanging="567"/>
        <w:jc w:val="both"/>
        <w:rPr>
          <w:rFonts w:ascii="Arial" w:hAnsi="Arial" w:cs="Arial"/>
          <w:lang w:val="en-US"/>
        </w:rPr>
      </w:pPr>
      <w:r w:rsidRPr="00647862">
        <w:rPr>
          <w:rFonts w:ascii="Arial" w:hAnsi="Arial" w:cs="Arial"/>
          <w:spacing w:val="-3"/>
          <w:lang w:val="en-US"/>
        </w:rPr>
        <w:t xml:space="preserve">Toyé, R.M., Cohen, D., </w:t>
      </w:r>
      <w:r w:rsidRPr="00647862">
        <w:rPr>
          <w:rFonts w:ascii="Arial" w:hAnsi="Arial" w:cs="Arial"/>
          <w:spacing w:val="-3"/>
          <w:u w:val="single"/>
          <w:lang w:val="en-US"/>
        </w:rPr>
        <w:t>Pujol, F.H</w:t>
      </w:r>
      <w:r w:rsidRPr="00647862">
        <w:rPr>
          <w:rFonts w:ascii="Arial" w:hAnsi="Arial" w:cs="Arial"/>
          <w:spacing w:val="-3"/>
          <w:lang w:val="en-US"/>
        </w:rPr>
        <w:t xml:space="preserve">., Sow-Sall, A., Lô, G., Hoshino, K., Mizokami, M., Zoulim, F., Lemoine, M., Touré-Kane, C. y Chemin, I. (2021): Hepatitis B Virus Genotype Study in West Africa Reveals an Expanding Clade of Subgenotype A4. Microorganisms. </w:t>
      </w:r>
      <w:r w:rsidRPr="00647862">
        <w:rPr>
          <w:rFonts w:ascii="Arial" w:hAnsi="Arial" w:cs="Arial"/>
          <w:spacing w:val="-3"/>
          <w:u w:val="single"/>
          <w:lang w:val="en-US"/>
        </w:rPr>
        <w:t>9</w:t>
      </w:r>
      <w:r w:rsidRPr="00647862">
        <w:rPr>
          <w:rFonts w:ascii="Arial" w:hAnsi="Arial" w:cs="Arial"/>
          <w:spacing w:val="-3"/>
          <w:lang w:val="en-US"/>
        </w:rPr>
        <w:t>: 623.</w:t>
      </w:r>
    </w:p>
    <w:p w14:paraId="6F524A98" w14:textId="77777777" w:rsidR="00647862" w:rsidRPr="00647862" w:rsidRDefault="00647862" w:rsidP="00647862">
      <w:pPr>
        <w:numPr>
          <w:ilvl w:val="0"/>
          <w:numId w:val="10"/>
        </w:numPr>
        <w:ind w:left="567" w:hanging="567"/>
        <w:jc w:val="both"/>
        <w:rPr>
          <w:rFonts w:ascii="Arial" w:hAnsi="Arial" w:cs="Arial"/>
          <w:lang w:val="en-US"/>
        </w:rPr>
      </w:pPr>
      <w:r w:rsidRPr="00647862">
        <w:rPr>
          <w:rFonts w:ascii="Arial" w:hAnsi="Arial" w:cs="Arial"/>
          <w:lang w:val="en-US"/>
        </w:rPr>
        <w:t xml:space="preserve">Lorenzo, M.A., Pachón, D., Maier, A., Bermúdez, H., Losada, S., Toledo, M., </w:t>
      </w:r>
      <w:r w:rsidRPr="00647862">
        <w:rPr>
          <w:rFonts w:ascii="Arial" w:hAnsi="Arial" w:cs="Arial"/>
          <w:u w:val="single"/>
          <w:lang w:val="en-US"/>
        </w:rPr>
        <w:t>Pujol, F.H</w:t>
      </w:r>
      <w:r w:rsidRPr="00647862">
        <w:rPr>
          <w:rFonts w:ascii="Arial" w:hAnsi="Arial" w:cs="Arial"/>
          <w:lang w:val="en-US"/>
        </w:rPr>
        <w:t xml:space="preserve">., Alarcón de Noya, B., Noya, O., Serrano, M.L. (2021): Immunoinformatics and Pepscan strategies on the path of a peptide-based serological diagnosis of COVID19. J Immunol Methods. </w:t>
      </w:r>
      <w:r w:rsidRPr="00647862">
        <w:rPr>
          <w:rFonts w:ascii="Arial" w:hAnsi="Arial" w:cs="Arial"/>
          <w:u w:val="single"/>
          <w:lang w:val="en-US"/>
        </w:rPr>
        <w:t>495</w:t>
      </w:r>
      <w:r w:rsidRPr="00647862">
        <w:rPr>
          <w:rFonts w:ascii="Arial" w:hAnsi="Arial" w:cs="Arial"/>
          <w:lang w:val="en-US"/>
        </w:rPr>
        <w:t>:113071.</w:t>
      </w:r>
    </w:p>
    <w:p w14:paraId="43048E72" w14:textId="77777777" w:rsidR="00647862" w:rsidRPr="00647862" w:rsidRDefault="00647862" w:rsidP="00647862">
      <w:pPr>
        <w:numPr>
          <w:ilvl w:val="0"/>
          <w:numId w:val="10"/>
        </w:numPr>
        <w:ind w:left="567" w:hanging="567"/>
        <w:jc w:val="both"/>
        <w:rPr>
          <w:rFonts w:ascii="Arial" w:hAnsi="Arial" w:cs="Arial"/>
          <w:lang w:val="en-US"/>
        </w:rPr>
      </w:pPr>
      <w:r w:rsidRPr="00647862">
        <w:rPr>
          <w:rFonts w:ascii="Arial" w:hAnsi="Arial" w:cs="Arial"/>
          <w:lang w:val="en-US"/>
        </w:rPr>
        <w:t xml:space="preserve">Cepeda, M.V., Jiménez, J.C., </w:t>
      </w:r>
      <w:r w:rsidRPr="00647862">
        <w:rPr>
          <w:rFonts w:ascii="Arial" w:hAnsi="Arial" w:cs="Arial"/>
          <w:u w:val="single"/>
          <w:lang w:val="en-US"/>
        </w:rPr>
        <w:t>Pujol, F.H</w:t>
      </w:r>
      <w:r w:rsidRPr="00647862">
        <w:rPr>
          <w:rFonts w:ascii="Arial" w:hAnsi="Arial" w:cs="Arial"/>
          <w:lang w:val="en-US"/>
        </w:rPr>
        <w:t xml:space="preserve">., Rangel, H.R., Bello, C., Cubillan, J., Serrano, M.L., Chacón, T., Saba, A., López, M.A. y Rodríguez-Acosta, A. (2021): Production of equine sera as a potential immunotherapy against COVID-19. Invest. Clin. Invest Clin </w:t>
      </w:r>
      <w:r w:rsidRPr="00647862">
        <w:rPr>
          <w:rFonts w:ascii="Arial" w:hAnsi="Arial" w:cs="Arial"/>
          <w:u w:val="single"/>
          <w:lang w:val="en-US"/>
        </w:rPr>
        <w:t>62</w:t>
      </w:r>
      <w:r w:rsidRPr="00647862">
        <w:rPr>
          <w:rFonts w:ascii="Arial" w:hAnsi="Arial" w:cs="Arial"/>
          <w:lang w:val="en-US"/>
        </w:rPr>
        <w:t>(Suppl. 2): 3 - 17</w:t>
      </w:r>
    </w:p>
    <w:p w14:paraId="20D9948A" w14:textId="77777777" w:rsidR="00647862" w:rsidRPr="00647862" w:rsidRDefault="00647862" w:rsidP="00647862">
      <w:pPr>
        <w:numPr>
          <w:ilvl w:val="0"/>
          <w:numId w:val="10"/>
        </w:numPr>
        <w:ind w:left="567" w:hanging="567"/>
        <w:jc w:val="both"/>
        <w:rPr>
          <w:rFonts w:ascii="Arial" w:hAnsi="Arial" w:cs="Arial"/>
          <w:lang w:val="es-VE"/>
        </w:rPr>
      </w:pPr>
      <w:r w:rsidRPr="00647862">
        <w:rPr>
          <w:rFonts w:ascii="Arial" w:hAnsi="Arial" w:cs="Arial"/>
          <w:lang w:val="en-US"/>
        </w:rPr>
        <w:t xml:space="preserve">Jaspe, R.C., Sulbaran, Y., Loureiro, C.L., D´Angelo, P., Rodríguez, L., Garzaro, D.J., Rangel, H.R. y </w:t>
      </w:r>
      <w:r w:rsidRPr="00647862">
        <w:rPr>
          <w:rFonts w:ascii="Arial" w:hAnsi="Arial" w:cs="Arial"/>
          <w:u w:val="single"/>
          <w:lang w:val="en-US"/>
        </w:rPr>
        <w:t>Pujol, F.H</w:t>
      </w:r>
      <w:r w:rsidRPr="00647862">
        <w:rPr>
          <w:rFonts w:ascii="Arial" w:hAnsi="Arial" w:cs="Arial"/>
          <w:lang w:val="en-US"/>
        </w:rPr>
        <w:t xml:space="preserve">. (2021): Importance of mutations in amino acid 484 of the Spike protein of SARS-CoV-2: rapid detection by restriction enzyme analysis. Invest. Clin. </w:t>
      </w:r>
      <w:r w:rsidRPr="00647862">
        <w:rPr>
          <w:rFonts w:ascii="Arial" w:hAnsi="Arial" w:cs="Arial"/>
          <w:u w:val="single"/>
          <w:lang w:val="en-US"/>
        </w:rPr>
        <w:t>62</w:t>
      </w:r>
      <w:r w:rsidRPr="00647862">
        <w:rPr>
          <w:rFonts w:ascii="Arial" w:hAnsi="Arial" w:cs="Arial"/>
          <w:lang w:val="en-US"/>
        </w:rPr>
        <w:t>(Suppl. 2): 3 - 17</w:t>
      </w:r>
    </w:p>
    <w:p w14:paraId="562445E7" w14:textId="77777777" w:rsidR="00647862" w:rsidRPr="00647862" w:rsidRDefault="00647862" w:rsidP="00647862">
      <w:pPr>
        <w:numPr>
          <w:ilvl w:val="0"/>
          <w:numId w:val="10"/>
        </w:numPr>
        <w:ind w:left="567" w:hanging="567"/>
        <w:jc w:val="both"/>
        <w:rPr>
          <w:rFonts w:ascii="Arial" w:hAnsi="Arial" w:cs="Arial"/>
          <w:lang w:val="es-VE"/>
        </w:rPr>
      </w:pPr>
      <w:r w:rsidRPr="00647862">
        <w:rPr>
          <w:rFonts w:ascii="Arial" w:hAnsi="Arial" w:cs="Arial"/>
          <w:u w:val="single"/>
          <w:lang w:val="es-VE"/>
        </w:rPr>
        <w:t>Pujol, F.H</w:t>
      </w:r>
      <w:r w:rsidRPr="00647862">
        <w:rPr>
          <w:rFonts w:ascii="Arial" w:hAnsi="Arial" w:cs="Arial"/>
          <w:lang w:val="es-VE"/>
        </w:rPr>
        <w:t>. y Esparza, J. (2021): COVID-19: virus, variantes y vacunas. Bol. Acad. Ciencias Fis. Matem. Natur. LXXXI n.° 2: 1-10.</w:t>
      </w:r>
    </w:p>
    <w:p w14:paraId="489A8B9B" w14:textId="77777777" w:rsidR="00647862" w:rsidRPr="00647862" w:rsidRDefault="00647862" w:rsidP="00647862">
      <w:pPr>
        <w:numPr>
          <w:ilvl w:val="0"/>
          <w:numId w:val="10"/>
        </w:numPr>
        <w:suppressAutoHyphens/>
        <w:ind w:left="567" w:hanging="567"/>
        <w:jc w:val="both"/>
        <w:rPr>
          <w:rFonts w:ascii="Arial" w:hAnsi="Arial" w:cs="Arial"/>
          <w:spacing w:val="-3"/>
          <w:lang w:val="es-VE"/>
        </w:rPr>
      </w:pPr>
      <w:r w:rsidRPr="00647862">
        <w:rPr>
          <w:rFonts w:ascii="Arial" w:hAnsi="Arial" w:cs="Arial"/>
          <w:lang w:val="en-US"/>
        </w:rPr>
        <w:t xml:space="preserve">Jaspe, R.C., Sulbaran, Y., Hidlago, M., Loureiro, C.L., Moros, Z.C., Garzaro, D.J., Rangel, H.R. y </w:t>
      </w:r>
      <w:r w:rsidRPr="00647862">
        <w:rPr>
          <w:rFonts w:ascii="Arial" w:hAnsi="Arial" w:cs="Arial"/>
          <w:u w:val="single"/>
          <w:lang w:val="en-US"/>
        </w:rPr>
        <w:t>Pujol, F.H</w:t>
      </w:r>
      <w:r w:rsidRPr="00647862">
        <w:rPr>
          <w:rFonts w:ascii="Arial" w:hAnsi="Arial" w:cs="Arial"/>
          <w:lang w:val="en-US"/>
        </w:rPr>
        <w:t xml:space="preserve">. (2021): A simple method for detection of mutations in amino acid 452 of the Spike protein of SARS-CoV-2 using restriction enzyme analysis. </w:t>
      </w:r>
      <w:r w:rsidRPr="00647862">
        <w:rPr>
          <w:rFonts w:ascii="Arial" w:hAnsi="Arial" w:cs="Arial"/>
          <w:lang w:val="es-VE"/>
        </w:rPr>
        <w:t xml:space="preserve">Invest. Clin. </w:t>
      </w:r>
      <w:r w:rsidRPr="00647862">
        <w:rPr>
          <w:rFonts w:ascii="Arial" w:hAnsi="Arial" w:cs="Arial"/>
          <w:u w:val="single"/>
          <w:lang w:val="es-VE"/>
        </w:rPr>
        <w:t>62</w:t>
      </w:r>
      <w:r w:rsidRPr="00647862">
        <w:rPr>
          <w:rFonts w:ascii="Arial" w:hAnsi="Arial" w:cs="Arial"/>
          <w:lang w:val="es-VE"/>
        </w:rPr>
        <w:t>: 371-377.</w:t>
      </w:r>
    </w:p>
    <w:p w14:paraId="6BEA873B" w14:textId="77777777" w:rsidR="00647862" w:rsidRPr="00647862" w:rsidRDefault="00647862" w:rsidP="00647862">
      <w:pPr>
        <w:numPr>
          <w:ilvl w:val="0"/>
          <w:numId w:val="10"/>
        </w:numPr>
        <w:suppressAutoHyphens/>
        <w:ind w:left="567" w:hanging="567"/>
        <w:jc w:val="both"/>
        <w:rPr>
          <w:rFonts w:ascii="Arial" w:hAnsi="Arial" w:cs="Arial"/>
          <w:spacing w:val="-3"/>
          <w:lang w:val="es-VE"/>
        </w:rPr>
      </w:pPr>
      <w:r w:rsidRPr="00647862">
        <w:rPr>
          <w:rFonts w:ascii="Arial" w:hAnsi="Arial" w:cs="Arial"/>
          <w:lang w:val="es-VE"/>
        </w:rPr>
        <w:t xml:space="preserve">Jaspe, R.C., Loureiro, C.L., Sulbaran, Y., Moros, Z.C., D´Angelo, P., Rodríguez, L., Zambrano, J.L., Hidalgo, M., Vizzi, E., Alarcon, V., Aguilar, M., Garzaro, D.J., CoViMol Group, Rangel, H.R. y </w:t>
      </w:r>
      <w:r w:rsidRPr="00647862">
        <w:rPr>
          <w:rFonts w:ascii="Arial" w:hAnsi="Arial" w:cs="Arial"/>
          <w:u w:val="single"/>
          <w:lang w:val="es-VE"/>
        </w:rPr>
        <w:t>Pujol, F.</w:t>
      </w:r>
      <w:r w:rsidRPr="00647862">
        <w:rPr>
          <w:rFonts w:ascii="Arial" w:hAnsi="Arial" w:cs="Arial"/>
          <w:lang w:val="es-VE"/>
        </w:rPr>
        <w:t xml:space="preserve">H. (2021): Introduction and rapid dissemination of SARS-CoV-2 Gamma Variant of Concern in Venezuela. Infect Genet Evol. </w:t>
      </w:r>
      <w:r w:rsidRPr="00647862">
        <w:rPr>
          <w:rFonts w:ascii="Arial" w:hAnsi="Arial" w:cs="Arial"/>
          <w:spacing w:val="-3"/>
          <w:u w:val="single"/>
          <w:lang w:val="es-VE"/>
        </w:rPr>
        <w:t>96</w:t>
      </w:r>
      <w:r w:rsidRPr="00647862">
        <w:rPr>
          <w:rFonts w:ascii="Arial" w:hAnsi="Arial" w:cs="Arial"/>
          <w:spacing w:val="-3"/>
          <w:lang w:val="es-VE"/>
        </w:rPr>
        <w:t>:105147.</w:t>
      </w:r>
    </w:p>
    <w:p w14:paraId="1F52DF0B" w14:textId="77777777" w:rsidR="00647862" w:rsidRPr="00647862" w:rsidRDefault="00647862" w:rsidP="00647862">
      <w:pPr>
        <w:numPr>
          <w:ilvl w:val="0"/>
          <w:numId w:val="10"/>
        </w:numPr>
        <w:ind w:left="567" w:hanging="567"/>
        <w:jc w:val="both"/>
        <w:rPr>
          <w:rFonts w:ascii="Arial" w:hAnsi="Arial" w:cs="Arial"/>
          <w:lang w:val="es-VE"/>
        </w:rPr>
      </w:pPr>
      <w:r w:rsidRPr="00647862">
        <w:rPr>
          <w:rFonts w:ascii="Arial" w:hAnsi="Arial" w:cs="Arial"/>
          <w:lang w:val="es-VE"/>
        </w:rPr>
        <w:t xml:space="preserve">Esparza, J., García, A., Figuera, M.  y </w:t>
      </w:r>
      <w:r w:rsidRPr="00647862">
        <w:rPr>
          <w:rFonts w:ascii="Arial" w:hAnsi="Arial" w:cs="Arial"/>
          <w:u w:val="single"/>
          <w:lang w:val="es-VE"/>
        </w:rPr>
        <w:t>Pujol, F.H</w:t>
      </w:r>
      <w:r w:rsidRPr="00647862">
        <w:rPr>
          <w:rFonts w:ascii="Arial" w:hAnsi="Arial" w:cs="Arial"/>
          <w:lang w:val="es-VE"/>
        </w:rPr>
        <w:t xml:space="preserve">. (2021): Nuevos retos en el desarrollo y uso de vacunas contra la COVID-19. SALUS. </w:t>
      </w:r>
      <w:r w:rsidRPr="00647862">
        <w:rPr>
          <w:rFonts w:ascii="Arial" w:hAnsi="Arial" w:cs="Arial"/>
          <w:u w:val="single"/>
          <w:lang w:val="es-VE"/>
        </w:rPr>
        <w:t>25</w:t>
      </w:r>
      <w:r w:rsidRPr="00647862">
        <w:rPr>
          <w:rFonts w:ascii="Arial" w:hAnsi="Arial" w:cs="Arial"/>
          <w:lang w:val="es-VE"/>
        </w:rPr>
        <w:t>: 8-14.</w:t>
      </w:r>
    </w:p>
    <w:p w14:paraId="49435F2B" w14:textId="77777777" w:rsidR="00647862" w:rsidRPr="00647862" w:rsidRDefault="00647862" w:rsidP="00647862">
      <w:pPr>
        <w:numPr>
          <w:ilvl w:val="0"/>
          <w:numId w:val="10"/>
        </w:numPr>
        <w:ind w:left="567" w:hanging="567"/>
        <w:jc w:val="both"/>
        <w:rPr>
          <w:rFonts w:ascii="Arial" w:hAnsi="Arial" w:cs="Arial"/>
          <w:lang w:val="es-VE"/>
        </w:rPr>
      </w:pPr>
      <w:r w:rsidRPr="00647862">
        <w:rPr>
          <w:rFonts w:ascii="Arial" w:hAnsi="Arial" w:cs="Arial"/>
          <w:lang w:val="es-VE"/>
        </w:rPr>
        <w:lastRenderedPageBreak/>
        <w:t xml:space="preserve">Jaspe, R.C., Zambrano, J.L., Loureiro, C.L., Sulbaran, Y., Moros, Z.C., Garzaro, D.J., Rangel, H.R. y </w:t>
      </w:r>
      <w:r w:rsidRPr="00647862">
        <w:rPr>
          <w:rFonts w:ascii="Arial" w:hAnsi="Arial" w:cs="Arial"/>
          <w:u w:val="single"/>
          <w:lang w:val="es-VE"/>
        </w:rPr>
        <w:t>Pujol, F.H</w:t>
      </w:r>
      <w:r w:rsidRPr="00647862">
        <w:rPr>
          <w:rFonts w:ascii="Arial" w:hAnsi="Arial" w:cs="Arial"/>
          <w:lang w:val="es-VE"/>
        </w:rPr>
        <w:t xml:space="preserve">. (2021): Biología y diversidad genética del SARS-CoV-2, agente causal de la COVID-19. SALUS. </w:t>
      </w:r>
      <w:r w:rsidRPr="00647862">
        <w:rPr>
          <w:rFonts w:ascii="Arial" w:hAnsi="Arial" w:cs="Arial"/>
          <w:u w:val="single"/>
          <w:lang w:val="es-VE"/>
        </w:rPr>
        <w:t>25</w:t>
      </w:r>
      <w:r w:rsidRPr="00647862">
        <w:rPr>
          <w:rFonts w:ascii="Arial" w:hAnsi="Arial" w:cs="Arial"/>
          <w:lang w:val="es-VE"/>
        </w:rPr>
        <w:t>: 15-18.</w:t>
      </w:r>
    </w:p>
    <w:p w14:paraId="38A6DAF9" w14:textId="77777777" w:rsidR="00647862" w:rsidRPr="00647862" w:rsidRDefault="00647862" w:rsidP="00647862">
      <w:pPr>
        <w:numPr>
          <w:ilvl w:val="0"/>
          <w:numId w:val="10"/>
        </w:numPr>
        <w:ind w:left="567" w:hanging="567"/>
        <w:jc w:val="both"/>
        <w:rPr>
          <w:rFonts w:ascii="Arial" w:hAnsi="Arial" w:cs="Arial"/>
          <w:lang w:val="en-US"/>
        </w:rPr>
      </w:pPr>
      <w:r w:rsidRPr="00647862">
        <w:rPr>
          <w:rFonts w:ascii="Arial" w:hAnsi="Arial" w:cs="Arial"/>
          <w:lang w:val="es-VE"/>
        </w:rPr>
        <w:t xml:space="preserve">Söderlund-Venermo M, Varma A, Guo D, Gladue DP, Poole E, </w:t>
      </w:r>
      <w:r w:rsidRPr="00647862">
        <w:rPr>
          <w:rFonts w:ascii="Arial" w:hAnsi="Arial" w:cs="Arial"/>
          <w:u w:val="single"/>
          <w:lang w:val="es-VE"/>
        </w:rPr>
        <w:t>Pujol FH</w:t>
      </w:r>
      <w:r w:rsidRPr="00647862">
        <w:rPr>
          <w:rFonts w:ascii="Arial" w:hAnsi="Arial" w:cs="Arial"/>
          <w:lang w:val="es-VE"/>
        </w:rPr>
        <w:t xml:space="preserve">, Pappu H, Romalde JL, Kramer L, Baz M, Venter M, Moore MD, Nevels MM, Ezzikouri S, Vakharia VN, Wilson WC, Malik YS, Shi Z, Abdel-Moneim AS. </w:t>
      </w:r>
      <w:r w:rsidRPr="00647862">
        <w:rPr>
          <w:rFonts w:ascii="Arial" w:hAnsi="Arial" w:cs="Arial"/>
          <w:lang w:val="en-US"/>
        </w:rPr>
        <w:t xml:space="preserve">(2022): World Society for Virology first international conference: Tackling global virus epidemics. </w:t>
      </w:r>
      <w:r w:rsidRPr="005F569E">
        <w:rPr>
          <w:rFonts w:ascii="Arial" w:hAnsi="Arial" w:cs="Arial"/>
          <w:lang w:val="en-US"/>
        </w:rPr>
        <w:t>Virology. 566:114-121.</w:t>
      </w:r>
    </w:p>
    <w:p w14:paraId="742B60F0" w14:textId="77777777" w:rsidR="00647862" w:rsidRPr="00647862" w:rsidRDefault="00647862" w:rsidP="00647862">
      <w:pPr>
        <w:numPr>
          <w:ilvl w:val="0"/>
          <w:numId w:val="10"/>
        </w:numPr>
        <w:ind w:left="567" w:hanging="567"/>
        <w:jc w:val="both"/>
        <w:rPr>
          <w:rFonts w:ascii="Arial" w:hAnsi="Arial" w:cs="Arial"/>
          <w:lang w:val="en-US"/>
        </w:rPr>
      </w:pPr>
      <w:r w:rsidRPr="00647862">
        <w:rPr>
          <w:rFonts w:ascii="Arial" w:hAnsi="Arial" w:cs="Arial"/>
          <w:lang w:val="en-US"/>
        </w:rPr>
        <w:t xml:space="preserve">Marín R, </w:t>
      </w:r>
      <w:r w:rsidRPr="00647862">
        <w:rPr>
          <w:rFonts w:ascii="Arial" w:hAnsi="Arial" w:cs="Arial"/>
          <w:u w:val="single"/>
          <w:lang w:val="en-US"/>
        </w:rPr>
        <w:t>Pujol FH</w:t>
      </w:r>
      <w:r w:rsidRPr="00647862">
        <w:rPr>
          <w:rFonts w:ascii="Arial" w:hAnsi="Arial" w:cs="Arial"/>
          <w:lang w:val="en-US"/>
        </w:rPr>
        <w:t xml:space="preserve">, Rojas D, Sobrevia L. (2022): SARS-CoV-2 infection and oxidative stress in early-onset preeclampsia.Biochim Biophys Acta Mol Basis Dis. </w:t>
      </w:r>
      <w:r w:rsidRPr="00647862">
        <w:rPr>
          <w:rFonts w:ascii="Arial" w:hAnsi="Arial" w:cs="Arial"/>
          <w:u w:val="single"/>
          <w:lang w:val="en-US"/>
        </w:rPr>
        <w:t>1868</w:t>
      </w:r>
      <w:r w:rsidRPr="00647862">
        <w:rPr>
          <w:rFonts w:ascii="Arial" w:hAnsi="Arial" w:cs="Arial"/>
          <w:lang w:val="en-US"/>
        </w:rPr>
        <w:t>(3):166321.</w:t>
      </w:r>
    </w:p>
    <w:p w14:paraId="3F32D943" w14:textId="77777777" w:rsidR="00647862" w:rsidRPr="00647862" w:rsidRDefault="00647862" w:rsidP="00647862">
      <w:pPr>
        <w:numPr>
          <w:ilvl w:val="0"/>
          <w:numId w:val="10"/>
        </w:numPr>
        <w:ind w:left="567" w:hanging="567"/>
        <w:jc w:val="both"/>
        <w:rPr>
          <w:rFonts w:ascii="Arial" w:hAnsi="Arial" w:cs="Arial"/>
          <w:lang w:val="en-US"/>
        </w:rPr>
      </w:pPr>
      <w:r w:rsidRPr="00647862">
        <w:rPr>
          <w:rFonts w:ascii="Arial" w:hAnsi="Arial" w:cs="Arial"/>
          <w:lang w:val="en-US"/>
        </w:rPr>
        <w:t xml:space="preserve">Jaspe, RC, Zambrano, JL, Hidalgo, M, Sulbaran, Y, Loureiro, CL, Moro, ZC, Garzaro, DJ, Liprandi, F, Rangel, HR y </w:t>
      </w:r>
      <w:r w:rsidRPr="00647862">
        <w:rPr>
          <w:rFonts w:ascii="Arial" w:hAnsi="Arial" w:cs="Arial"/>
          <w:u w:val="single"/>
          <w:lang w:val="en-US"/>
        </w:rPr>
        <w:t>Pujol, FH</w:t>
      </w:r>
      <w:r w:rsidRPr="00647862">
        <w:rPr>
          <w:rFonts w:ascii="Arial" w:hAnsi="Arial" w:cs="Arial"/>
          <w:lang w:val="en-US"/>
        </w:rPr>
        <w:t xml:space="preserve"> (2022): Detection of the Omicron variant of SARS-CoV-2 by restriction enzyme analysis targeting the K417N and N440K of the Spike protein. Invest Clin 63: 92-99.</w:t>
      </w:r>
    </w:p>
    <w:p w14:paraId="1CC5C5C5" w14:textId="77777777" w:rsidR="00647862" w:rsidRPr="00647862" w:rsidRDefault="00647862" w:rsidP="00647862">
      <w:pPr>
        <w:numPr>
          <w:ilvl w:val="0"/>
          <w:numId w:val="10"/>
        </w:numPr>
        <w:ind w:left="567" w:hanging="567"/>
        <w:jc w:val="both"/>
        <w:rPr>
          <w:rFonts w:ascii="Arial" w:hAnsi="Arial" w:cs="Arial"/>
          <w:lang w:val="en-US"/>
        </w:rPr>
      </w:pPr>
      <w:r w:rsidRPr="00647862">
        <w:rPr>
          <w:rFonts w:ascii="Arial" w:hAnsi="Arial" w:cs="Arial"/>
          <w:lang w:val="en-US"/>
        </w:rPr>
        <w:t xml:space="preserve">Chemin, I, </w:t>
      </w:r>
      <w:r w:rsidRPr="00647862">
        <w:rPr>
          <w:rFonts w:ascii="Arial" w:hAnsi="Arial" w:cs="Arial"/>
          <w:u w:val="single"/>
          <w:lang w:val="en-US"/>
        </w:rPr>
        <w:t>Pujol, FH</w:t>
      </w:r>
      <w:r w:rsidRPr="00647862">
        <w:rPr>
          <w:rFonts w:ascii="Arial" w:hAnsi="Arial" w:cs="Arial"/>
          <w:lang w:val="en-US"/>
        </w:rPr>
        <w:t>. (2022): Special Issue: "Updates on HBV Infection". Microorganisms.10:580.</w:t>
      </w:r>
    </w:p>
    <w:p w14:paraId="6A40D5A7" w14:textId="77777777" w:rsidR="00647862" w:rsidRPr="00647862" w:rsidRDefault="00647862" w:rsidP="00647862">
      <w:pPr>
        <w:numPr>
          <w:ilvl w:val="0"/>
          <w:numId w:val="10"/>
        </w:numPr>
        <w:ind w:left="567" w:hanging="567"/>
        <w:jc w:val="both"/>
        <w:rPr>
          <w:rFonts w:ascii="Arial" w:hAnsi="Arial" w:cs="Arial"/>
          <w:lang w:val="en-US"/>
        </w:rPr>
      </w:pPr>
      <w:r w:rsidRPr="00647862">
        <w:rPr>
          <w:rFonts w:ascii="Arial" w:hAnsi="Arial" w:cs="Arial"/>
          <w:lang w:val="es-VE"/>
        </w:rPr>
        <w:t xml:space="preserve">Jaspe RC, Sulbaran Y, Loureiro CL, Moros ZC, Marulanda E, Bracho F, Ramírez NA, Canonico Y, D'Angelo P, Rodríguez L, Castro J, Liprandi F, Rangel HR, </w:t>
      </w:r>
      <w:r w:rsidRPr="00647862">
        <w:rPr>
          <w:rFonts w:ascii="Arial" w:hAnsi="Arial" w:cs="Arial"/>
          <w:u w:val="single"/>
          <w:lang w:val="es-VE"/>
        </w:rPr>
        <w:t>Pujol FH</w:t>
      </w:r>
      <w:r w:rsidRPr="00647862">
        <w:rPr>
          <w:rFonts w:ascii="Arial" w:hAnsi="Arial" w:cs="Arial"/>
          <w:lang w:val="es-VE"/>
        </w:rPr>
        <w:t xml:space="preserve">. </w:t>
      </w:r>
      <w:r w:rsidRPr="00647862">
        <w:rPr>
          <w:rFonts w:ascii="Arial" w:hAnsi="Arial" w:cs="Arial"/>
          <w:lang w:val="en-US"/>
        </w:rPr>
        <w:t>(2022): Detection of the Omicron variant of SARS-CoV-2 in international travelers returning to Venezuela. Travel Med Infect Dis.48:102326.</w:t>
      </w:r>
    </w:p>
    <w:p w14:paraId="5451659F" w14:textId="77777777" w:rsidR="00647862" w:rsidRPr="00647862" w:rsidRDefault="00647862" w:rsidP="00647862">
      <w:pPr>
        <w:numPr>
          <w:ilvl w:val="0"/>
          <w:numId w:val="10"/>
        </w:numPr>
        <w:ind w:left="567" w:hanging="567"/>
        <w:jc w:val="both"/>
        <w:rPr>
          <w:rFonts w:ascii="Arial" w:hAnsi="Arial" w:cs="Arial"/>
          <w:lang w:val="es-VE"/>
        </w:rPr>
      </w:pPr>
      <w:r w:rsidRPr="00647862">
        <w:rPr>
          <w:rFonts w:ascii="Arial" w:hAnsi="Arial" w:cs="Arial"/>
          <w:lang w:val="en-US"/>
        </w:rPr>
        <w:t xml:space="preserve">Jaspe RC, Loureiro CL, Sulbaran Y, Moros ZC, D'Angelo P, Hidalgo M, Rodríguez L, Alarcón V, Aguilar M, Sánchez D, Ramírez J, Garzaro DJ, Zambrano JL, Liprandi F, Rangel HR, </w:t>
      </w:r>
      <w:r w:rsidRPr="00647862">
        <w:rPr>
          <w:rFonts w:ascii="Arial" w:hAnsi="Arial" w:cs="Arial"/>
          <w:u w:val="single"/>
          <w:lang w:val="en-US"/>
        </w:rPr>
        <w:t>Pujol FH</w:t>
      </w:r>
      <w:r w:rsidRPr="00647862">
        <w:rPr>
          <w:rFonts w:ascii="Arial" w:hAnsi="Arial" w:cs="Arial"/>
          <w:lang w:val="en-US"/>
        </w:rPr>
        <w:t xml:space="preserve">. Description of a One-Year Succession of Variants of Interest and Concern of SARS-CoV-2 in Venezuela. </w:t>
      </w:r>
      <w:r w:rsidRPr="00647862">
        <w:rPr>
          <w:rFonts w:ascii="Arial" w:hAnsi="Arial" w:cs="Arial"/>
          <w:lang w:val="es-VE"/>
        </w:rPr>
        <w:t>Viruses. 2022;14(7):1378.</w:t>
      </w:r>
    </w:p>
    <w:p w14:paraId="51B46B90" w14:textId="77777777" w:rsidR="00647862" w:rsidRPr="00647862" w:rsidRDefault="00647862" w:rsidP="00647862">
      <w:pPr>
        <w:numPr>
          <w:ilvl w:val="0"/>
          <w:numId w:val="10"/>
        </w:numPr>
        <w:ind w:left="567" w:hanging="567"/>
        <w:jc w:val="both"/>
        <w:rPr>
          <w:rFonts w:ascii="Arial" w:hAnsi="Arial" w:cs="Arial"/>
          <w:lang w:val="es-VE"/>
        </w:rPr>
      </w:pPr>
      <w:r w:rsidRPr="00647862">
        <w:rPr>
          <w:rFonts w:ascii="Arial" w:hAnsi="Arial" w:cs="Arial"/>
          <w:lang w:val="es-VE"/>
        </w:rPr>
        <w:t xml:space="preserve">Zambrano JL, Jaspe RC, Hidalgo M, Loureiro CL, Sulbaran Y, Moros ZC, Garzaro DJ, Vizzi, E, Rangel HR, Liprandi F, </w:t>
      </w:r>
      <w:r w:rsidRPr="00647862">
        <w:rPr>
          <w:rFonts w:ascii="Arial" w:hAnsi="Arial" w:cs="Arial"/>
          <w:u w:val="single"/>
          <w:lang w:val="es-VE"/>
        </w:rPr>
        <w:t>Pujol FH</w:t>
      </w:r>
      <w:r w:rsidRPr="00647862">
        <w:rPr>
          <w:rFonts w:ascii="Arial" w:hAnsi="Arial" w:cs="Arial"/>
          <w:lang w:val="es-VE"/>
        </w:rPr>
        <w:t xml:space="preserve">. </w:t>
      </w:r>
      <w:r w:rsidRPr="00647862">
        <w:rPr>
          <w:rFonts w:ascii="Arial" w:hAnsi="Arial" w:cs="Arial"/>
          <w:lang w:val="en-US"/>
        </w:rPr>
        <w:t xml:space="preserve">Sub-lineages of the Omicron variant of SARS-CoV-2: characteristic mutations and their relation to epidemiological behavior. </w:t>
      </w:r>
      <w:r w:rsidRPr="00647862">
        <w:rPr>
          <w:rFonts w:ascii="Arial" w:hAnsi="Arial" w:cs="Arial"/>
          <w:lang w:val="es-VE"/>
        </w:rPr>
        <w:t xml:space="preserve">Inv Clin. 2022; 63(3): 262 - 274. </w:t>
      </w:r>
    </w:p>
    <w:p w14:paraId="118F553F" w14:textId="77777777" w:rsidR="00647862" w:rsidRPr="00647862" w:rsidRDefault="00647862" w:rsidP="00647862">
      <w:pPr>
        <w:numPr>
          <w:ilvl w:val="0"/>
          <w:numId w:val="10"/>
        </w:numPr>
        <w:ind w:left="567" w:hanging="567"/>
        <w:jc w:val="both"/>
        <w:rPr>
          <w:rFonts w:ascii="Arial" w:hAnsi="Arial" w:cs="Arial"/>
          <w:lang w:val="es-VE"/>
        </w:rPr>
      </w:pPr>
      <w:r w:rsidRPr="00647862">
        <w:rPr>
          <w:rFonts w:ascii="Arial" w:hAnsi="Arial" w:cs="Arial"/>
          <w:lang w:val="en-US"/>
        </w:rPr>
        <w:t xml:space="preserve">Arvelo MC, Montes de Oca M, Sánchez-Traslaviña L, </w:t>
      </w:r>
      <w:r w:rsidRPr="00647862">
        <w:rPr>
          <w:rFonts w:ascii="Arial" w:hAnsi="Arial" w:cs="Arial"/>
          <w:u w:val="single"/>
          <w:lang w:val="en-US"/>
        </w:rPr>
        <w:t>Pujol FH</w:t>
      </w:r>
      <w:r w:rsidRPr="00647862">
        <w:rPr>
          <w:rFonts w:ascii="Arial" w:hAnsi="Arial" w:cs="Arial"/>
          <w:lang w:val="en-US"/>
        </w:rPr>
        <w:t xml:space="preserve">, Jaspe RC, Silva IC, Stulin I, Blanco G, Quevedo J, Valera N, Papa I, Bacci S, de Abreu F, Villarroel H, Catari JC, Lopez JL, Moran B, Cárdenas C, Santucci S, Viloria JL, García E, Gómez J, Martinelli A, Guzmán M. Changes in clinical characteristics and outcomes of patients hospitalized with COVID-19 during two years of the pandemic: experience in a venezuelan hospital. </w:t>
      </w:r>
      <w:r w:rsidRPr="00647862">
        <w:rPr>
          <w:rFonts w:ascii="Arial" w:hAnsi="Arial" w:cs="Arial"/>
          <w:lang w:val="es-VE"/>
        </w:rPr>
        <w:t>Rev Peru Med Exp Salud Publica. 2022;39(3):292-301.</w:t>
      </w:r>
    </w:p>
    <w:p w14:paraId="42C614DF" w14:textId="77777777" w:rsidR="00647862" w:rsidRPr="00647862" w:rsidRDefault="00647862" w:rsidP="00647862">
      <w:pPr>
        <w:numPr>
          <w:ilvl w:val="0"/>
          <w:numId w:val="10"/>
        </w:numPr>
        <w:ind w:left="567" w:hanging="567"/>
        <w:jc w:val="both"/>
        <w:rPr>
          <w:rFonts w:ascii="Arial" w:hAnsi="Arial" w:cs="Arial"/>
          <w:lang w:val="es-VE"/>
        </w:rPr>
      </w:pPr>
      <w:r w:rsidRPr="00647862">
        <w:rPr>
          <w:rFonts w:ascii="Arial" w:hAnsi="Arial" w:cs="Arial"/>
          <w:lang w:val="es-VE"/>
        </w:rPr>
        <w:t xml:space="preserve">D'Angelo P, Loureiro CL, Jaspe RC, Sulbaran YF, Rodríguez L, Alarcón V, García JM, Zambrano JL, Liprandi F, Rangel HR, </w:t>
      </w:r>
      <w:r w:rsidRPr="00647862">
        <w:rPr>
          <w:rFonts w:ascii="Arial" w:hAnsi="Arial" w:cs="Arial"/>
          <w:u w:val="single"/>
          <w:lang w:val="es-VE"/>
        </w:rPr>
        <w:t>Pujol F</w:t>
      </w:r>
      <w:r w:rsidRPr="00647862">
        <w:rPr>
          <w:rFonts w:ascii="Arial" w:hAnsi="Arial" w:cs="Arial"/>
          <w:lang w:val="es-VE"/>
        </w:rPr>
        <w:t xml:space="preserve">H. </w:t>
      </w:r>
      <w:r w:rsidRPr="00647862">
        <w:rPr>
          <w:rFonts w:ascii="Arial" w:hAnsi="Arial" w:cs="Arial"/>
          <w:lang w:val="en-US"/>
        </w:rPr>
        <w:t>(</w:t>
      </w:r>
      <w:r w:rsidRPr="00647862">
        <w:rPr>
          <w:rFonts w:ascii="Arial" w:hAnsi="Arial" w:cs="Arial"/>
          <w:bCs/>
          <w:lang w:val="en-US"/>
        </w:rPr>
        <w:t>2022</w:t>
      </w:r>
      <w:r w:rsidRPr="00647862">
        <w:rPr>
          <w:rFonts w:ascii="Arial" w:hAnsi="Arial" w:cs="Arial"/>
          <w:lang w:val="en-US"/>
        </w:rPr>
        <w:t xml:space="preserve">): First Case of Monkeypox in Venezuela: Partial Complete Genome Sequence Allowed Its Grouping into the West African Clade II. Trop Med Infect Dis. </w:t>
      </w:r>
      <w:r w:rsidRPr="00647862">
        <w:rPr>
          <w:rFonts w:ascii="Arial" w:hAnsi="Arial" w:cs="Arial"/>
          <w:bCs/>
          <w:lang w:val="en-US"/>
        </w:rPr>
        <w:t>2022</w:t>
      </w:r>
      <w:r w:rsidRPr="00647862">
        <w:rPr>
          <w:rFonts w:ascii="Arial" w:hAnsi="Arial" w:cs="Arial"/>
          <w:lang w:val="en-US"/>
        </w:rPr>
        <w:t xml:space="preserve"> Dec 21;8(1):2. https://doi.org/10.3390/tropicalmed8010002.</w:t>
      </w:r>
    </w:p>
    <w:p w14:paraId="441B97B0" w14:textId="77777777" w:rsidR="00647862" w:rsidRPr="00647862" w:rsidRDefault="00647862" w:rsidP="00647862">
      <w:pPr>
        <w:numPr>
          <w:ilvl w:val="0"/>
          <w:numId w:val="10"/>
        </w:numPr>
        <w:ind w:left="567" w:hanging="567"/>
        <w:jc w:val="both"/>
        <w:rPr>
          <w:rFonts w:ascii="Arial" w:hAnsi="Arial" w:cs="Arial"/>
          <w:lang w:val="es-VE"/>
        </w:rPr>
      </w:pPr>
      <w:r w:rsidRPr="00647862">
        <w:rPr>
          <w:rFonts w:ascii="Arial" w:hAnsi="Arial" w:cs="Arial"/>
          <w:lang w:val="es-VE"/>
        </w:rPr>
        <w:t xml:space="preserve">Moros ZC, Loureiro CL, Jaspe RC, Sulbarán Y, Delgado M, Aristimuño OC, Franco C, Garzaro DJ, Rodríguez M, Rangel HR, Liprandi F, </w:t>
      </w:r>
      <w:r w:rsidRPr="00647862">
        <w:rPr>
          <w:rFonts w:ascii="Arial" w:hAnsi="Arial" w:cs="Arial"/>
          <w:u w:val="single"/>
          <w:lang w:val="es-VE"/>
        </w:rPr>
        <w:t>Pujol FH</w:t>
      </w:r>
      <w:r w:rsidRPr="00647862">
        <w:rPr>
          <w:rFonts w:ascii="Arial" w:hAnsi="Arial" w:cs="Arial"/>
          <w:lang w:val="es-VE"/>
        </w:rPr>
        <w:t>, Zambrano JL. (2023): Herramientas web para el análisis genómico del virus de la viruela símica durante el brote mundial de 2022. Invest. Clin. 64(1): 68-80.</w:t>
      </w:r>
    </w:p>
    <w:p w14:paraId="71970B42" w14:textId="77777777" w:rsidR="00647862" w:rsidRPr="00647862" w:rsidRDefault="00647862" w:rsidP="00647862">
      <w:pPr>
        <w:numPr>
          <w:ilvl w:val="0"/>
          <w:numId w:val="10"/>
        </w:numPr>
        <w:ind w:left="567" w:hanging="567"/>
        <w:jc w:val="both"/>
        <w:rPr>
          <w:rFonts w:ascii="Arial" w:hAnsi="Arial" w:cs="Arial"/>
          <w:lang w:val="es-VE"/>
        </w:rPr>
      </w:pPr>
      <w:r w:rsidRPr="00647862">
        <w:rPr>
          <w:rFonts w:ascii="Arial" w:hAnsi="Arial" w:cs="Arial"/>
          <w:lang w:val="es-VE"/>
        </w:rPr>
        <w:lastRenderedPageBreak/>
        <w:t xml:space="preserve">Ruiz-Saenz J, Martinez-Gutierrez M, </w:t>
      </w:r>
      <w:r w:rsidRPr="00647862">
        <w:rPr>
          <w:rFonts w:ascii="Arial" w:hAnsi="Arial" w:cs="Arial"/>
          <w:u w:val="single"/>
          <w:lang w:val="es-VE"/>
        </w:rPr>
        <w:t>Pujol FH</w:t>
      </w:r>
      <w:r w:rsidRPr="00647862">
        <w:rPr>
          <w:rFonts w:ascii="Arial" w:hAnsi="Arial" w:cs="Arial"/>
          <w:lang w:val="es-VE"/>
        </w:rPr>
        <w:t xml:space="preserve">. </w:t>
      </w:r>
      <w:r w:rsidRPr="00647862">
        <w:rPr>
          <w:rFonts w:ascii="Arial" w:hAnsi="Arial" w:cs="Arial"/>
          <w:lang w:val="en-US"/>
        </w:rPr>
        <w:t>Multiple introductions of highly pathogenic avian influenza H5N1 clade 2.3.4.4b into South America. Travel Med Infect Dis. 2023 May-Jun;53:102591. doi: 10.1016/j.tmaid.2023.102591.</w:t>
      </w:r>
    </w:p>
    <w:p w14:paraId="4A97D864" w14:textId="77777777" w:rsidR="00647862" w:rsidRPr="00647862" w:rsidRDefault="00647862" w:rsidP="00647862">
      <w:pPr>
        <w:numPr>
          <w:ilvl w:val="0"/>
          <w:numId w:val="10"/>
        </w:numPr>
        <w:ind w:left="567" w:hanging="567"/>
        <w:jc w:val="both"/>
        <w:rPr>
          <w:rFonts w:ascii="Arial" w:hAnsi="Arial" w:cs="Arial"/>
          <w:lang w:val="es-VE"/>
        </w:rPr>
      </w:pPr>
      <w:r w:rsidRPr="00647862">
        <w:rPr>
          <w:rFonts w:ascii="Arial" w:hAnsi="Arial" w:cs="Arial"/>
          <w:lang w:val="es-VE"/>
        </w:rPr>
        <w:t xml:space="preserve">Moros ZC, Zambrano JL, Sulbaran Y, Loureiro CL, Marulanda E, Bracho F, D'Angelo P, Rodríguez L, Liprandi F, Rangel HR, Jaspe RC, </w:t>
      </w:r>
      <w:r w:rsidRPr="00647862">
        <w:rPr>
          <w:rFonts w:ascii="Arial" w:hAnsi="Arial" w:cs="Arial"/>
          <w:u w:val="single"/>
          <w:lang w:val="es-VE"/>
        </w:rPr>
        <w:t>Pujol FH</w:t>
      </w:r>
      <w:r w:rsidRPr="00647862">
        <w:rPr>
          <w:rFonts w:ascii="Arial" w:hAnsi="Arial" w:cs="Arial"/>
          <w:lang w:val="es-VE"/>
        </w:rPr>
        <w:t xml:space="preserve">. </w:t>
      </w:r>
      <w:r w:rsidRPr="00647862">
        <w:rPr>
          <w:rFonts w:ascii="Arial" w:hAnsi="Arial" w:cs="Arial"/>
          <w:lang w:val="en-US"/>
        </w:rPr>
        <w:t xml:space="preserve">Dissemination of the Omicron Variant and Its Sub-Lineages among Residents and Travelers in Its First Year of Emergence in Venezuela. </w:t>
      </w:r>
      <w:r w:rsidRPr="00647862">
        <w:rPr>
          <w:rFonts w:ascii="Arial" w:hAnsi="Arial" w:cs="Arial"/>
          <w:lang w:val="es-VE"/>
        </w:rPr>
        <w:t>Viruses. 2023 Jun 28;15(7):1460. doi: 10.3390/v15071460.</w:t>
      </w:r>
    </w:p>
    <w:p w14:paraId="3E554015" w14:textId="77777777" w:rsidR="00647862" w:rsidRPr="00647862" w:rsidRDefault="00647862" w:rsidP="00647862">
      <w:pPr>
        <w:numPr>
          <w:ilvl w:val="0"/>
          <w:numId w:val="10"/>
        </w:numPr>
        <w:ind w:left="567" w:hanging="567"/>
        <w:jc w:val="both"/>
        <w:rPr>
          <w:rFonts w:ascii="Arial" w:hAnsi="Arial" w:cs="Arial"/>
          <w:lang w:val="es-VE"/>
        </w:rPr>
      </w:pPr>
      <w:r w:rsidRPr="00647862">
        <w:rPr>
          <w:rFonts w:ascii="Arial" w:hAnsi="Arial" w:cs="Arial"/>
          <w:lang w:val="en-US"/>
        </w:rPr>
        <w:t xml:space="preserve">Toyé RM, Loureiro CL, Jaspe RC, Zoulim F, </w:t>
      </w:r>
      <w:r w:rsidRPr="00647862">
        <w:rPr>
          <w:rFonts w:ascii="Arial" w:hAnsi="Arial" w:cs="Arial"/>
          <w:u w:val="single"/>
          <w:lang w:val="en-US"/>
        </w:rPr>
        <w:t>Pujol FH</w:t>
      </w:r>
      <w:r w:rsidRPr="00647862">
        <w:rPr>
          <w:rFonts w:ascii="Arial" w:hAnsi="Arial" w:cs="Arial"/>
          <w:lang w:val="en-US"/>
        </w:rPr>
        <w:t xml:space="preserve">, Chemin I. The Hepatitis B Virus Genotypes E to J: The Overlooked Genotypes. </w:t>
      </w:r>
      <w:r w:rsidRPr="00647862">
        <w:rPr>
          <w:rFonts w:ascii="Arial" w:hAnsi="Arial" w:cs="Arial"/>
          <w:lang w:val="es-VE"/>
        </w:rPr>
        <w:t>Microorganisms. 2023 Jul 27;11(8):1908. doi: 10.3390/microorganisms11081908.</w:t>
      </w:r>
    </w:p>
    <w:p w14:paraId="6788319B" w14:textId="77777777" w:rsidR="00647862" w:rsidRPr="00647862" w:rsidRDefault="00647862" w:rsidP="00647862">
      <w:pPr>
        <w:numPr>
          <w:ilvl w:val="0"/>
          <w:numId w:val="10"/>
        </w:numPr>
        <w:ind w:left="567" w:hanging="567"/>
        <w:jc w:val="both"/>
        <w:rPr>
          <w:rFonts w:ascii="Arial" w:hAnsi="Arial" w:cs="Arial"/>
          <w:lang w:val="en-US"/>
        </w:rPr>
      </w:pPr>
      <w:r w:rsidRPr="00647862">
        <w:rPr>
          <w:rFonts w:ascii="Arial" w:hAnsi="Arial" w:cs="Arial"/>
          <w:u w:val="single"/>
          <w:lang w:val="en-US"/>
        </w:rPr>
        <w:t>Pujol FH</w:t>
      </w:r>
      <w:r w:rsidRPr="00647862">
        <w:rPr>
          <w:rFonts w:ascii="Arial" w:hAnsi="Arial" w:cs="Arial"/>
          <w:lang w:val="en-US"/>
        </w:rPr>
        <w:t>, Toyé RM, Loureiro CL, Jaspe RC, Chemin I. Hepatitis B eradication: vaccine as a key player. Am J Transl Res. 2023 Aug 15;15(8):4971-4983.</w:t>
      </w:r>
    </w:p>
    <w:p w14:paraId="6EE3E830" w14:textId="77777777" w:rsidR="00647862" w:rsidRPr="00647862" w:rsidRDefault="00647862" w:rsidP="00647862">
      <w:pPr>
        <w:numPr>
          <w:ilvl w:val="0"/>
          <w:numId w:val="10"/>
        </w:numPr>
        <w:ind w:left="567" w:hanging="567"/>
        <w:jc w:val="both"/>
        <w:rPr>
          <w:rFonts w:ascii="Arial" w:hAnsi="Arial" w:cs="Arial"/>
          <w:lang w:val="en-US"/>
        </w:rPr>
      </w:pPr>
      <w:r w:rsidRPr="00647862">
        <w:rPr>
          <w:rFonts w:ascii="Arial" w:hAnsi="Arial" w:cs="Arial"/>
          <w:lang w:val="es-VE"/>
        </w:rPr>
        <w:t xml:space="preserve">Rodriguez-Nuñez M, Cepeda MDV, Bello C, Lopez MA, Sulbaran Y, Loureiro CL, Liprandi F, Jaspe RC, </w:t>
      </w:r>
      <w:r w:rsidRPr="00647862">
        <w:rPr>
          <w:rFonts w:ascii="Arial" w:hAnsi="Arial" w:cs="Arial"/>
          <w:u w:val="single"/>
          <w:lang w:val="es-VE"/>
        </w:rPr>
        <w:t>Pujol FH</w:t>
      </w:r>
      <w:r w:rsidRPr="00647862">
        <w:rPr>
          <w:rFonts w:ascii="Arial" w:hAnsi="Arial" w:cs="Arial"/>
          <w:lang w:val="es-VE"/>
        </w:rPr>
        <w:t xml:space="preserve">, Rangel HR. </w:t>
      </w:r>
      <w:r w:rsidRPr="00647862">
        <w:rPr>
          <w:rFonts w:ascii="Arial" w:hAnsi="Arial" w:cs="Arial"/>
          <w:lang w:val="en-US"/>
        </w:rPr>
        <w:t>Neutralization of Different Variants of SARS-CoV-2 by a F(ab')2 Preparation from Sera of Horses Immunized with the Viral Receptor Binding Domain. Antibodies (Basel). 2023 Dec 7;12(4):80.</w:t>
      </w:r>
    </w:p>
    <w:p w14:paraId="384F7452" w14:textId="77777777" w:rsidR="00647862" w:rsidRPr="00647862" w:rsidRDefault="00647862" w:rsidP="00647862">
      <w:pPr>
        <w:numPr>
          <w:ilvl w:val="0"/>
          <w:numId w:val="10"/>
        </w:numPr>
        <w:ind w:left="567" w:hanging="567"/>
        <w:jc w:val="both"/>
        <w:rPr>
          <w:rFonts w:ascii="Arial" w:hAnsi="Arial" w:cs="Arial"/>
          <w:lang w:val="en-US"/>
        </w:rPr>
      </w:pPr>
      <w:r w:rsidRPr="00647862">
        <w:rPr>
          <w:rFonts w:ascii="Arial" w:hAnsi="Arial" w:cs="Arial"/>
          <w:lang w:val="en-US"/>
        </w:rPr>
        <w:t xml:space="preserve">Chemin I, </w:t>
      </w:r>
      <w:r w:rsidRPr="00647862">
        <w:rPr>
          <w:rFonts w:ascii="Arial" w:hAnsi="Arial" w:cs="Arial"/>
          <w:u w:val="single"/>
          <w:lang w:val="en-US"/>
        </w:rPr>
        <w:t>Pujol FH</w:t>
      </w:r>
      <w:r w:rsidRPr="00647862">
        <w:rPr>
          <w:rFonts w:ascii="Arial" w:hAnsi="Arial" w:cs="Arial"/>
          <w:lang w:val="en-US"/>
        </w:rPr>
        <w:t xml:space="preserve">. Updates on Hepatitis B Virus (HBV) Infection 2.0. </w:t>
      </w:r>
      <w:r w:rsidRPr="00647862">
        <w:rPr>
          <w:rFonts w:ascii="Arial" w:hAnsi="Arial" w:cs="Arial"/>
          <w:lang w:val="es-VE"/>
        </w:rPr>
        <w:t>Microorganisms. 2023 Nov 27;11(12):2874.</w:t>
      </w:r>
    </w:p>
    <w:p w14:paraId="5B2E436E" w14:textId="77777777" w:rsidR="00647862" w:rsidRPr="00647862" w:rsidRDefault="00647862" w:rsidP="00647862">
      <w:pPr>
        <w:numPr>
          <w:ilvl w:val="0"/>
          <w:numId w:val="10"/>
        </w:numPr>
        <w:ind w:left="567" w:hanging="567"/>
        <w:jc w:val="both"/>
        <w:rPr>
          <w:rFonts w:ascii="Arial" w:hAnsi="Arial" w:cs="Arial"/>
          <w:lang w:val="en-US"/>
        </w:rPr>
      </w:pPr>
      <w:r w:rsidRPr="00647862">
        <w:rPr>
          <w:rFonts w:ascii="Arial" w:hAnsi="Arial" w:cs="Arial"/>
          <w:lang w:val="es-VE"/>
        </w:rPr>
        <w:t xml:space="preserve">Cornejo A, Franco C, Rodríguez M, García A, Belisario I, Mayora S, Garzaro DJ, Zambrano JL, Jaspe RC, Hidalgo M, Parra-Giménez N, Claro FE, Liprandi F, de Waard JH, Rangel HR, </w:t>
      </w:r>
      <w:r w:rsidRPr="00647862">
        <w:rPr>
          <w:rFonts w:ascii="Arial" w:hAnsi="Arial" w:cs="Arial"/>
          <w:u w:val="single"/>
          <w:lang w:val="es-VE"/>
        </w:rPr>
        <w:t>Pujol FH</w:t>
      </w:r>
      <w:r w:rsidRPr="00647862">
        <w:rPr>
          <w:rFonts w:ascii="Arial" w:hAnsi="Arial" w:cs="Arial"/>
          <w:lang w:val="es-VE"/>
        </w:rPr>
        <w:t xml:space="preserve">. </w:t>
      </w:r>
      <w:r w:rsidRPr="00647862">
        <w:rPr>
          <w:rFonts w:ascii="Arial" w:hAnsi="Arial" w:cs="Arial"/>
          <w:lang w:val="en-US"/>
        </w:rPr>
        <w:t>Humoral immunity across the SARS-CoV-2 Spike after Sputnik V (Gam</w:t>
      </w:r>
      <w:r w:rsidRPr="00647862">
        <w:rPr>
          <w:rFonts w:ascii="Cambria Math" w:hAnsi="Cambria Math" w:cs="Cambria Math"/>
          <w:lang w:val="en-US"/>
        </w:rPr>
        <w:t>‑</w:t>
      </w:r>
      <w:r w:rsidRPr="00647862">
        <w:rPr>
          <w:rFonts w:ascii="Arial" w:hAnsi="Arial" w:cs="Arial"/>
          <w:lang w:val="en-US"/>
        </w:rPr>
        <w:t>COVID</w:t>
      </w:r>
      <w:r w:rsidRPr="00647862">
        <w:rPr>
          <w:rFonts w:ascii="Cambria Math" w:hAnsi="Cambria Math" w:cs="Cambria Math"/>
          <w:lang w:val="en-US"/>
        </w:rPr>
        <w:t>‑</w:t>
      </w:r>
      <w:r w:rsidRPr="00647862">
        <w:rPr>
          <w:rFonts w:ascii="Arial" w:hAnsi="Arial" w:cs="Arial"/>
          <w:lang w:val="en-US"/>
        </w:rPr>
        <w:t>Vac) vaccination. Antibodies (Basel). 2024; 13(2):41. doi: 10.3390/antib13020041.</w:t>
      </w:r>
    </w:p>
    <w:p w14:paraId="18DDC468" w14:textId="77777777" w:rsidR="00647862" w:rsidRPr="00647862" w:rsidRDefault="00647862" w:rsidP="00647862">
      <w:pPr>
        <w:numPr>
          <w:ilvl w:val="0"/>
          <w:numId w:val="10"/>
        </w:numPr>
        <w:ind w:left="567" w:hanging="567"/>
        <w:jc w:val="both"/>
        <w:rPr>
          <w:rFonts w:ascii="Arial" w:hAnsi="Arial" w:cs="Arial"/>
          <w:lang w:val="en-US"/>
        </w:rPr>
      </w:pPr>
      <w:r w:rsidRPr="00647862">
        <w:rPr>
          <w:rFonts w:ascii="Arial" w:hAnsi="Arial" w:cs="Arial"/>
          <w:lang w:val="es-VE"/>
        </w:rPr>
        <w:t xml:space="preserve">Franco C, Cornejo A, Rodríguez M, García A, Belisario I, Mayora S, Garzaro DJ, Jaspe RC, Hidalgo M, Parra N, Liprandi F, Zambrano JL, Rangel HR, </w:t>
      </w:r>
      <w:r w:rsidRPr="00647862">
        <w:rPr>
          <w:rFonts w:ascii="Arial" w:hAnsi="Arial" w:cs="Arial"/>
          <w:u w:val="single"/>
          <w:lang w:val="es-VE"/>
        </w:rPr>
        <w:t>Pujol FH</w:t>
      </w:r>
      <w:r w:rsidRPr="00647862">
        <w:rPr>
          <w:rFonts w:ascii="Arial" w:hAnsi="Arial" w:cs="Arial"/>
          <w:lang w:val="es-VE"/>
        </w:rPr>
        <w:t xml:space="preserve">. </w:t>
      </w:r>
      <w:r w:rsidRPr="00647862">
        <w:rPr>
          <w:rFonts w:ascii="Arial" w:hAnsi="Arial" w:cs="Arial"/>
          <w:lang w:val="en-US"/>
        </w:rPr>
        <w:t>Sputnik V-Induced Antibodies against SARS-CoV-2 Variants during the Dissemination of the Gamma Variant in Venezuela. Viruses. 2024;16(9):1480. doi: 10.3390/v16091480.</w:t>
      </w:r>
    </w:p>
    <w:p w14:paraId="0EC47D69" w14:textId="77777777" w:rsidR="00647862" w:rsidRPr="00647862" w:rsidRDefault="00647862" w:rsidP="00647862">
      <w:pPr>
        <w:numPr>
          <w:ilvl w:val="0"/>
          <w:numId w:val="10"/>
        </w:numPr>
        <w:ind w:left="567" w:hanging="567"/>
        <w:jc w:val="both"/>
        <w:rPr>
          <w:rFonts w:ascii="Arial" w:hAnsi="Arial" w:cs="Arial"/>
          <w:lang w:val="en-US"/>
        </w:rPr>
      </w:pPr>
      <w:r w:rsidRPr="00647862">
        <w:rPr>
          <w:rFonts w:ascii="Arial" w:hAnsi="Arial" w:cs="Arial"/>
          <w:lang w:val="en-US"/>
        </w:rPr>
        <w:t xml:space="preserve">Bastardo-Méndez M, Rangel HR, </w:t>
      </w:r>
      <w:r w:rsidRPr="00647862">
        <w:rPr>
          <w:rFonts w:ascii="Arial" w:hAnsi="Arial" w:cs="Arial"/>
          <w:u w:val="single"/>
          <w:lang w:val="en-US"/>
        </w:rPr>
        <w:t>Pujol FH</w:t>
      </w:r>
      <w:r w:rsidRPr="00647862">
        <w:rPr>
          <w:rFonts w:ascii="Arial" w:hAnsi="Arial" w:cs="Arial"/>
          <w:lang w:val="en-US"/>
        </w:rPr>
        <w:t>, Grillet ME, Jaspe RC, Malaver N, Rodríguez M, Zamora-Figueroa A. Detection of SARS-CoV-2 in wastewater as an earlier predictor of COVID-19 epidemic peaks in Venezuela. Sci Rep. 2024;14(1):27294. doi: 10.1038/s41598-024-78982-3.</w:t>
      </w:r>
    </w:p>
    <w:p w14:paraId="230BDE64" w14:textId="77777777" w:rsidR="00647862" w:rsidRPr="00647862" w:rsidRDefault="00647862" w:rsidP="00647862">
      <w:pPr>
        <w:numPr>
          <w:ilvl w:val="0"/>
          <w:numId w:val="10"/>
        </w:numPr>
        <w:ind w:left="567" w:hanging="567"/>
        <w:jc w:val="both"/>
        <w:rPr>
          <w:rFonts w:ascii="Arial" w:hAnsi="Arial" w:cs="Arial"/>
          <w:lang w:val="en-US"/>
        </w:rPr>
      </w:pPr>
      <w:r w:rsidRPr="00647862">
        <w:rPr>
          <w:rFonts w:ascii="Arial" w:hAnsi="Arial" w:cs="Arial"/>
          <w:lang w:val="es-VE"/>
        </w:rPr>
        <w:t xml:space="preserve">Loureiro CL, Bonetti V, Jaspe RC, Sulbaran Y, Alcazar W, Hernández C, Rodríguez N, Rangel HR, Zambrano JL, </w:t>
      </w:r>
      <w:r w:rsidRPr="00647862">
        <w:rPr>
          <w:rFonts w:ascii="Arial" w:hAnsi="Arial" w:cs="Arial"/>
          <w:u w:val="single"/>
          <w:lang w:val="es-VE"/>
        </w:rPr>
        <w:t>Pujol FH</w:t>
      </w:r>
      <w:r w:rsidRPr="00647862">
        <w:rPr>
          <w:rFonts w:ascii="Arial" w:hAnsi="Arial" w:cs="Arial"/>
          <w:lang w:val="es-VE"/>
        </w:rPr>
        <w:t xml:space="preserve">. </w:t>
      </w:r>
      <w:r w:rsidRPr="00647862">
        <w:rPr>
          <w:rFonts w:ascii="Arial" w:hAnsi="Arial" w:cs="Arial"/>
          <w:lang w:val="en-US"/>
        </w:rPr>
        <w:t>Analysis of the Monophyletic Lineage of Avian Influenza H5N1 Which Circulated in Venezuelan Birds During the 2022-2023 Outbreak. Microorganisms. 2024;12(12):2519. doi: 10.3390/microorganisms12122519.</w:t>
      </w:r>
    </w:p>
    <w:p w14:paraId="195F737A" w14:textId="77777777" w:rsidR="00647862" w:rsidRPr="00647862" w:rsidRDefault="00647862" w:rsidP="00647862">
      <w:pPr>
        <w:numPr>
          <w:ilvl w:val="0"/>
          <w:numId w:val="10"/>
        </w:numPr>
        <w:ind w:left="567" w:hanging="567"/>
        <w:jc w:val="both"/>
        <w:rPr>
          <w:rFonts w:ascii="Arial" w:hAnsi="Arial" w:cs="Arial"/>
          <w:lang w:val="en-US"/>
        </w:rPr>
      </w:pPr>
      <w:r w:rsidRPr="00647862">
        <w:rPr>
          <w:rFonts w:ascii="Arial" w:hAnsi="Arial" w:cs="Arial"/>
          <w:lang w:val="es-VE"/>
        </w:rPr>
        <w:t xml:space="preserve">D´Angelo P, Loureiro C, Jaspe R, Sulbarán Y, Rodríguez L, Alarcón V, Monsalve I, García JM, Zambrano JL, Rangel H, </w:t>
      </w:r>
      <w:r w:rsidRPr="00647862">
        <w:rPr>
          <w:rFonts w:ascii="Arial" w:hAnsi="Arial" w:cs="Arial"/>
          <w:u w:val="single"/>
          <w:lang w:val="es-VE"/>
        </w:rPr>
        <w:t>Pujol FH</w:t>
      </w:r>
      <w:r w:rsidRPr="00647862">
        <w:rPr>
          <w:rFonts w:ascii="Arial" w:hAnsi="Arial" w:cs="Arial"/>
          <w:lang w:val="es-VE"/>
        </w:rPr>
        <w:t xml:space="preserve">. </w:t>
      </w:r>
      <w:r w:rsidRPr="00647862">
        <w:rPr>
          <w:rFonts w:ascii="Arial" w:hAnsi="Arial" w:cs="Arial"/>
          <w:lang w:val="en-US"/>
        </w:rPr>
        <w:t>Epidemiological and virological characterization of mpox cases in Venezuela during the multinational 2022-2023 outbreak. Invest Clin. 2024; 65: 445-452.</w:t>
      </w:r>
    </w:p>
    <w:p w14:paraId="7DDDDE4B" w14:textId="77777777" w:rsidR="00647862" w:rsidRPr="00647862" w:rsidRDefault="00647862" w:rsidP="00647862">
      <w:pPr>
        <w:numPr>
          <w:ilvl w:val="0"/>
          <w:numId w:val="10"/>
        </w:numPr>
        <w:ind w:left="567" w:hanging="567"/>
        <w:jc w:val="both"/>
        <w:rPr>
          <w:rFonts w:ascii="Arial" w:hAnsi="Arial" w:cs="Arial"/>
          <w:lang w:val="en-US"/>
        </w:rPr>
      </w:pPr>
      <w:bookmarkStart w:id="0" w:name="_Hlk210288939"/>
      <w:bookmarkStart w:id="1" w:name="_Hlk221191372"/>
      <w:r w:rsidRPr="00647862">
        <w:rPr>
          <w:rFonts w:ascii="Arial" w:hAnsi="Arial" w:cs="Arial"/>
          <w:lang w:val="en-US"/>
        </w:rPr>
        <w:t xml:space="preserve">Durango I, Losada S, Bermúdez H, Villalba J, Sulbaran Y, Jaspe RC, De Waard JH, Rangel HR, Noya ÓO, </w:t>
      </w:r>
      <w:r w:rsidRPr="00647862">
        <w:rPr>
          <w:rFonts w:ascii="Arial" w:hAnsi="Arial" w:cs="Arial"/>
          <w:u w:val="single"/>
          <w:lang w:val="en-US"/>
        </w:rPr>
        <w:t>Pujol FH</w:t>
      </w:r>
      <w:r w:rsidRPr="00647862">
        <w:rPr>
          <w:rFonts w:ascii="Arial" w:hAnsi="Arial" w:cs="Arial"/>
          <w:lang w:val="en-US"/>
        </w:rPr>
        <w:t>. Strong antibody reactivity to HIV-1 synthetic peptides in Indigenous Warao individuals living with HIV-1. BIOMEDICA 2025; 45:267-276.</w:t>
      </w:r>
    </w:p>
    <w:bookmarkEnd w:id="0"/>
    <w:p w14:paraId="43A5CE52" w14:textId="77777777" w:rsidR="00647862" w:rsidRPr="00647862" w:rsidRDefault="00647862" w:rsidP="00647862">
      <w:pPr>
        <w:numPr>
          <w:ilvl w:val="0"/>
          <w:numId w:val="10"/>
        </w:numPr>
        <w:ind w:left="567" w:hanging="567"/>
        <w:jc w:val="both"/>
        <w:rPr>
          <w:rFonts w:ascii="Arial" w:hAnsi="Arial" w:cs="Arial"/>
          <w:lang w:val="en-US"/>
        </w:rPr>
      </w:pPr>
      <w:r w:rsidRPr="00647862">
        <w:rPr>
          <w:rFonts w:ascii="Arial" w:hAnsi="Arial" w:cs="Arial"/>
          <w:lang w:val="es-VE"/>
        </w:rPr>
        <w:lastRenderedPageBreak/>
        <w:t xml:space="preserve">Sulbaran M, Sulbaran YF, Loureiro CL, Rangel HR, Jaspe RC, </w:t>
      </w:r>
      <w:r w:rsidRPr="00647862">
        <w:rPr>
          <w:rFonts w:ascii="Arial" w:hAnsi="Arial" w:cs="Arial"/>
          <w:u w:val="single"/>
          <w:lang w:val="es-VE"/>
        </w:rPr>
        <w:t>Pujol FH</w:t>
      </w:r>
      <w:r w:rsidRPr="00647862">
        <w:rPr>
          <w:rFonts w:ascii="Arial" w:hAnsi="Arial" w:cs="Arial"/>
          <w:lang w:val="es-VE"/>
        </w:rPr>
        <w:t xml:space="preserve">. </w:t>
      </w:r>
      <w:r w:rsidRPr="00647862">
        <w:rPr>
          <w:rFonts w:ascii="Arial" w:hAnsi="Arial" w:cs="Arial"/>
          <w:lang w:val="en-US"/>
        </w:rPr>
        <w:t xml:space="preserve">Optimization of a real time PCR assay for hepatitis B virus load determination in infected patients. </w:t>
      </w:r>
      <w:r w:rsidRPr="00647862">
        <w:rPr>
          <w:rFonts w:ascii="Arial" w:hAnsi="Arial" w:cs="Arial"/>
          <w:lang w:val="es-VE"/>
        </w:rPr>
        <w:t>Invest Clin. 2025; 66: 166-174.</w:t>
      </w:r>
    </w:p>
    <w:p w14:paraId="4AE8E8FE" w14:textId="32D22111" w:rsidR="00647862" w:rsidRPr="00647862" w:rsidRDefault="00647862" w:rsidP="00647862">
      <w:pPr>
        <w:numPr>
          <w:ilvl w:val="0"/>
          <w:numId w:val="10"/>
        </w:numPr>
        <w:ind w:left="567" w:hanging="567"/>
        <w:jc w:val="both"/>
        <w:rPr>
          <w:rFonts w:ascii="Arial" w:hAnsi="Arial" w:cs="Arial"/>
          <w:lang w:val="en-US"/>
        </w:rPr>
      </w:pPr>
      <w:r w:rsidRPr="00647862">
        <w:rPr>
          <w:rFonts w:ascii="Arial" w:hAnsi="Arial" w:cs="Arial"/>
          <w:lang w:val="en-US"/>
        </w:rPr>
        <w:t xml:space="preserve">Noya O, Bermúdez H, Pachón D, de Noya BA, Ortiz-Princz D, </w:t>
      </w:r>
      <w:r w:rsidRPr="00647862">
        <w:rPr>
          <w:rFonts w:ascii="Arial" w:hAnsi="Arial" w:cs="Arial"/>
          <w:u w:val="single"/>
          <w:lang w:val="en-US"/>
        </w:rPr>
        <w:t>Pujol</w:t>
      </w:r>
      <w:r>
        <w:rPr>
          <w:rFonts w:ascii="Arial" w:hAnsi="Arial" w:cs="Arial"/>
          <w:u w:val="single"/>
          <w:lang w:val="en-US"/>
        </w:rPr>
        <w:t xml:space="preserve"> FH</w:t>
      </w:r>
      <w:r w:rsidRPr="00647862">
        <w:rPr>
          <w:rFonts w:ascii="Arial" w:hAnsi="Arial" w:cs="Arial"/>
          <w:lang w:val="en-US"/>
        </w:rPr>
        <w:t>, Losada S. Prominent events in the development of a simultaneous multidiagnostic system with synthetic peptides. Exploration of Drug Science 3, 1008118</w:t>
      </w:r>
    </w:p>
    <w:p w14:paraId="643F43DE" w14:textId="77777777" w:rsidR="00647862" w:rsidRPr="00647862" w:rsidRDefault="00647862" w:rsidP="00647862">
      <w:pPr>
        <w:numPr>
          <w:ilvl w:val="0"/>
          <w:numId w:val="10"/>
        </w:numPr>
        <w:ind w:left="567" w:hanging="567"/>
        <w:jc w:val="both"/>
        <w:rPr>
          <w:rFonts w:ascii="Arial" w:hAnsi="Arial" w:cs="Arial"/>
          <w:lang w:val="en-US"/>
        </w:rPr>
      </w:pPr>
      <w:r w:rsidRPr="00647862">
        <w:rPr>
          <w:rFonts w:ascii="Arial" w:hAnsi="Arial" w:cs="Arial"/>
          <w:lang w:val="es-VE"/>
        </w:rPr>
        <w:t xml:space="preserve">Quintero A, Maillo M, Gomes N, Fernández A, Rangel HR, Michelangeli F, </w:t>
      </w:r>
      <w:r w:rsidRPr="00647862">
        <w:rPr>
          <w:rFonts w:ascii="Arial" w:hAnsi="Arial" w:cs="Arial"/>
          <w:u w:val="single"/>
          <w:lang w:val="es-VE"/>
        </w:rPr>
        <w:t>Pujol FH</w:t>
      </w:r>
      <w:r w:rsidRPr="00647862">
        <w:rPr>
          <w:rFonts w:ascii="Arial" w:hAnsi="Arial" w:cs="Arial"/>
          <w:lang w:val="es-VE"/>
        </w:rPr>
        <w:t xml:space="preserve">. </w:t>
      </w:r>
      <w:r w:rsidRPr="00647862">
        <w:rPr>
          <w:rFonts w:ascii="Arial" w:hAnsi="Arial" w:cs="Arial"/>
          <w:lang w:val="en-US"/>
        </w:rPr>
        <w:t xml:space="preserve">Salsolinol-Containing </w:t>
      </w:r>
      <w:r w:rsidRPr="00647862">
        <w:rPr>
          <w:rFonts w:ascii="Arial" w:hAnsi="Arial" w:cs="Arial"/>
          <w:i/>
          <w:iCs/>
          <w:lang w:val="en-US"/>
        </w:rPr>
        <w:t>Senna</w:t>
      </w:r>
      <w:r w:rsidRPr="00647862">
        <w:rPr>
          <w:rFonts w:ascii="Arial" w:hAnsi="Arial" w:cs="Arial"/>
          <w:lang w:val="en-US"/>
        </w:rPr>
        <w:t xml:space="preserve"> </w:t>
      </w:r>
      <w:r w:rsidRPr="00647862">
        <w:rPr>
          <w:rFonts w:ascii="Arial" w:hAnsi="Arial" w:cs="Arial"/>
          <w:i/>
          <w:iCs/>
          <w:lang w:val="en-US"/>
        </w:rPr>
        <w:t>silvestris</w:t>
      </w:r>
      <w:r w:rsidRPr="00647862">
        <w:rPr>
          <w:rFonts w:ascii="Arial" w:hAnsi="Arial" w:cs="Arial"/>
          <w:lang w:val="en-US"/>
        </w:rPr>
        <w:t xml:space="preserve"> Exerts Antiviral Activity Against Hepatitis B Virus. Plants. 2025; 14: 2372.</w:t>
      </w:r>
    </w:p>
    <w:p w14:paraId="6A1B958E" w14:textId="77777777" w:rsidR="00647862" w:rsidRPr="00647862" w:rsidRDefault="00647862" w:rsidP="00647862">
      <w:pPr>
        <w:numPr>
          <w:ilvl w:val="0"/>
          <w:numId w:val="10"/>
        </w:numPr>
        <w:tabs>
          <w:tab w:val="left" w:pos="2977"/>
        </w:tabs>
        <w:ind w:left="567" w:hanging="567"/>
        <w:jc w:val="both"/>
        <w:rPr>
          <w:rFonts w:ascii="Arial" w:hAnsi="Arial" w:cs="Arial"/>
          <w:lang w:val="en-US"/>
        </w:rPr>
      </w:pPr>
      <w:r w:rsidRPr="00647862">
        <w:rPr>
          <w:rFonts w:ascii="Arial" w:hAnsi="Arial" w:cs="Arial"/>
          <w:lang w:val="es-VE"/>
        </w:rPr>
        <w:t xml:space="preserve">Medina G, Zambrano JL, Loureiro CL, Garzaro D, Barrios M, Salas RA, Weaver SC, </w:t>
      </w:r>
      <w:r w:rsidRPr="00647862">
        <w:rPr>
          <w:rFonts w:ascii="Arial" w:hAnsi="Arial" w:cs="Arial"/>
          <w:u w:val="single"/>
          <w:lang w:val="es-VE"/>
        </w:rPr>
        <w:t>Pujol FH</w:t>
      </w:r>
      <w:r w:rsidRPr="00647862">
        <w:rPr>
          <w:rFonts w:ascii="Arial" w:hAnsi="Arial" w:cs="Arial"/>
          <w:lang w:val="es-VE"/>
        </w:rPr>
        <w:t xml:space="preserve">. </w:t>
      </w:r>
      <w:r w:rsidRPr="00647862">
        <w:rPr>
          <w:rFonts w:ascii="Arial" w:hAnsi="Arial" w:cs="Arial"/>
          <w:lang w:val="en-US"/>
        </w:rPr>
        <w:t>Eastern Equine Encephalitis Virus Exhibits More Charged Amino Acids in its Envelope Proteins, Compared to Madariaga Virus. Am J Trop Med Hyg. 2025; tpmd240693.</w:t>
      </w:r>
    </w:p>
    <w:p w14:paraId="3F4556BB" w14:textId="77777777" w:rsidR="00647862" w:rsidRDefault="00647862" w:rsidP="00647862">
      <w:pPr>
        <w:numPr>
          <w:ilvl w:val="0"/>
          <w:numId w:val="10"/>
        </w:numPr>
        <w:tabs>
          <w:tab w:val="left" w:pos="2977"/>
        </w:tabs>
        <w:ind w:left="567" w:hanging="567"/>
        <w:jc w:val="both"/>
        <w:rPr>
          <w:rFonts w:ascii="Arial" w:hAnsi="Arial" w:cs="Arial"/>
          <w:lang w:val="en-US"/>
        </w:rPr>
      </w:pPr>
      <w:r w:rsidRPr="00647862">
        <w:rPr>
          <w:rFonts w:ascii="Arial" w:hAnsi="Arial" w:cs="Arial"/>
          <w:u w:val="single"/>
          <w:lang w:val="en-US"/>
        </w:rPr>
        <w:t>Pujol FH</w:t>
      </w:r>
      <w:r w:rsidRPr="00647862">
        <w:rPr>
          <w:rFonts w:ascii="Arial" w:hAnsi="Arial" w:cs="Arial"/>
          <w:lang w:val="en-US"/>
        </w:rPr>
        <w:t>, Esparza J. The ongoing panzootic of avian Influenza A (H5N1) and its potential pandemic threat. Invest Clin. 2025; 66: 467-478.</w:t>
      </w:r>
    </w:p>
    <w:p w14:paraId="386AF502" w14:textId="77777777" w:rsidR="005F569E" w:rsidRDefault="00BF5A26" w:rsidP="005F569E">
      <w:pPr>
        <w:numPr>
          <w:ilvl w:val="0"/>
          <w:numId w:val="10"/>
        </w:numPr>
        <w:tabs>
          <w:tab w:val="left" w:pos="2977"/>
        </w:tabs>
        <w:ind w:left="567" w:hanging="567"/>
        <w:jc w:val="both"/>
        <w:rPr>
          <w:rFonts w:ascii="Arial" w:hAnsi="Arial" w:cs="Arial"/>
          <w:lang w:val="en-US"/>
        </w:rPr>
      </w:pPr>
      <w:r w:rsidRPr="00BF5A26">
        <w:rPr>
          <w:rFonts w:ascii="Arial" w:hAnsi="Arial" w:cs="Arial"/>
          <w:lang w:val="es-VE"/>
        </w:rPr>
        <w:t xml:space="preserve">Garzaro D, Rodríguez N, Medina G, Alcazar W, Gualdron M, Siem JA, Sulbaran Y, Barrios M, Liprandi F, Jaspe RC, </w:t>
      </w:r>
      <w:r w:rsidRPr="00BF5A26">
        <w:rPr>
          <w:rFonts w:ascii="Arial" w:hAnsi="Arial" w:cs="Arial"/>
          <w:u w:val="single"/>
          <w:lang w:val="es-VE"/>
        </w:rPr>
        <w:t>Pujol FH</w:t>
      </w:r>
      <w:r w:rsidRPr="00BF5A26">
        <w:rPr>
          <w:rFonts w:ascii="Arial" w:hAnsi="Arial" w:cs="Arial"/>
          <w:lang w:val="es-VE"/>
        </w:rPr>
        <w:t xml:space="preserve">. </w:t>
      </w:r>
      <w:r w:rsidRPr="00BF5A26">
        <w:rPr>
          <w:rFonts w:ascii="Arial" w:hAnsi="Arial" w:cs="Arial"/>
          <w:lang w:val="en-US"/>
        </w:rPr>
        <w:t>Isolation of Madariaga Virus (MADV) in a Horse Coinfected with Equine Infectious Anemia in Venezuela: A Review of MADV Circulation in the Country. Vet Sci. 2026 Jan 10;13(1):71. doi: 10.3390/vetsci13010071.</w:t>
      </w:r>
    </w:p>
    <w:p w14:paraId="41B364CA" w14:textId="77777777" w:rsidR="005F569E" w:rsidRDefault="005F569E" w:rsidP="005F569E">
      <w:pPr>
        <w:numPr>
          <w:ilvl w:val="0"/>
          <w:numId w:val="10"/>
        </w:numPr>
        <w:tabs>
          <w:tab w:val="left" w:pos="2977"/>
        </w:tabs>
        <w:ind w:left="567" w:hanging="567"/>
        <w:jc w:val="both"/>
        <w:rPr>
          <w:rFonts w:ascii="Arial" w:hAnsi="Arial" w:cs="Arial"/>
          <w:lang w:val="en-US"/>
        </w:rPr>
      </w:pPr>
      <w:r w:rsidRPr="005F569E">
        <w:rPr>
          <w:rFonts w:ascii="Arial" w:hAnsi="Arial" w:cs="Arial"/>
          <w:lang w:val="es-VE"/>
        </w:rPr>
        <w:t xml:space="preserve">Fumero León FJ, </w:t>
      </w:r>
      <w:r w:rsidRPr="005F569E">
        <w:rPr>
          <w:rFonts w:ascii="Arial" w:hAnsi="Arial" w:cs="Arial"/>
          <w:u w:val="single"/>
          <w:lang w:val="es-VE"/>
        </w:rPr>
        <w:t>Pujol FH</w:t>
      </w:r>
      <w:r w:rsidRPr="005F569E">
        <w:rPr>
          <w:rFonts w:ascii="Arial" w:hAnsi="Arial" w:cs="Arial"/>
          <w:lang w:val="es-VE"/>
        </w:rPr>
        <w:t xml:space="preserve">. </w:t>
      </w:r>
      <w:r w:rsidRPr="005F569E">
        <w:rPr>
          <w:rFonts w:ascii="Arial" w:hAnsi="Arial" w:cs="Arial"/>
          <w:lang w:val="en-US"/>
        </w:rPr>
        <w:t>Intestinal Microbiota and Hepatitis C: Dysbiosis During the Natural History of the Disease and Treatment. Livers. 2026. 6 (1): 11</w:t>
      </w:r>
    </w:p>
    <w:p w14:paraId="362E084A" w14:textId="77777777" w:rsidR="005F569E" w:rsidRDefault="005F569E" w:rsidP="005F569E">
      <w:pPr>
        <w:numPr>
          <w:ilvl w:val="0"/>
          <w:numId w:val="10"/>
        </w:numPr>
        <w:tabs>
          <w:tab w:val="left" w:pos="2977"/>
        </w:tabs>
        <w:ind w:left="567" w:hanging="567"/>
        <w:jc w:val="both"/>
        <w:rPr>
          <w:rFonts w:ascii="Arial" w:hAnsi="Arial" w:cs="Arial"/>
          <w:lang w:val="en-US"/>
        </w:rPr>
      </w:pPr>
      <w:r w:rsidRPr="005F569E">
        <w:rPr>
          <w:rFonts w:ascii="Arial" w:hAnsi="Arial" w:cs="Arial"/>
          <w:u w:val="single"/>
          <w:lang w:val="en-US"/>
        </w:rPr>
        <w:t>Pujol FH</w:t>
      </w:r>
      <w:r w:rsidRPr="005F569E">
        <w:rPr>
          <w:rFonts w:ascii="Arial" w:hAnsi="Arial" w:cs="Arial"/>
          <w:lang w:val="en-US"/>
        </w:rPr>
        <w:t>, Jaspe RC, Roca Suarez AA, Batbold E, Zoulim F, Testoni B, Chemin I. Hepatitis D Virus: Enigmas and Gaps of Knowledge. Viruses. 2026 Feb 14;18(2):244. doi: 10.3390/v18020244.</w:t>
      </w:r>
    </w:p>
    <w:p w14:paraId="15974CD9" w14:textId="77777777" w:rsidR="00A34FD4" w:rsidRDefault="005F569E" w:rsidP="00A34FD4">
      <w:pPr>
        <w:numPr>
          <w:ilvl w:val="0"/>
          <w:numId w:val="10"/>
        </w:numPr>
        <w:tabs>
          <w:tab w:val="left" w:pos="2977"/>
        </w:tabs>
        <w:ind w:left="567" w:hanging="567"/>
        <w:jc w:val="both"/>
        <w:rPr>
          <w:rFonts w:ascii="Arial" w:hAnsi="Arial" w:cs="Arial"/>
          <w:lang w:val="en-US"/>
        </w:rPr>
      </w:pPr>
      <w:r w:rsidRPr="005F569E">
        <w:rPr>
          <w:rFonts w:ascii="Arial" w:hAnsi="Arial" w:cs="Arial"/>
          <w:lang w:val="es-VE"/>
        </w:rPr>
        <w:t xml:space="preserve">Villamizar EY, Jaspe RC, Yranzo-Duque A, Pérez-Benítez J, Sulbarán YF, Narciso S, Rujano-Espinoza BA, Pereira C, Goite MC, </w:t>
      </w:r>
      <w:r w:rsidRPr="005F569E">
        <w:rPr>
          <w:rFonts w:ascii="Arial" w:hAnsi="Arial" w:cs="Arial"/>
          <w:u w:val="single"/>
          <w:lang w:val="es-VE"/>
        </w:rPr>
        <w:t>Pujol FH</w:t>
      </w:r>
      <w:r w:rsidRPr="005F569E">
        <w:rPr>
          <w:rFonts w:ascii="Arial" w:hAnsi="Arial" w:cs="Arial"/>
          <w:lang w:val="es-VE"/>
        </w:rPr>
        <w:t xml:space="preserve">. </w:t>
      </w:r>
      <w:r w:rsidRPr="005F569E">
        <w:rPr>
          <w:rFonts w:ascii="Arial" w:hAnsi="Arial" w:cs="Arial"/>
          <w:lang w:val="en-US"/>
        </w:rPr>
        <w:t xml:space="preserve">Potential Invasive Indo-Pacific Acropora in a Coral Reef of Venezuela: A Contribution to Their Morphological and Molecular Knowledge. Ecology and Evolution, 2026; 16:e73167 </w:t>
      </w:r>
    </w:p>
    <w:p w14:paraId="36EA2DF1" w14:textId="77777777" w:rsidR="00A34FD4" w:rsidRDefault="00A34FD4" w:rsidP="00A34FD4">
      <w:pPr>
        <w:numPr>
          <w:ilvl w:val="0"/>
          <w:numId w:val="10"/>
        </w:numPr>
        <w:tabs>
          <w:tab w:val="left" w:pos="2977"/>
        </w:tabs>
        <w:ind w:left="567" w:hanging="567"/>
        <w:jc w:val="both"/>
        <w:rPr>
          <w:rFonts w:ascii="Arial" w:hAnsi="Arial" w:cs="Arial"/>
          <w:lang w:val="en-US"/>
        </w:rPr>
      </w:pPr>
      <w:r w:rsidRPr="00A34FD4">
        <w:rPr>
          <w:rFonts w:ascii="Arial" w:hAnsi="Arial" w:cs="Arial"/>
          <w:lang w:val="es-VE"/>
        </w:rPr>
        <w:t xml:space="preserve">Beltrán JA, Sulbarán YF, Soto L, Pérez C, Comegna M, López MG, Martinez-Urbina N, Hernandez M, Bastardo-Mendez M, Zamora-Figurea A, Hidalgo M, Pujol FH, Jaspe RC. </w:t>
      </w:r>
      <w:r w:rsidRPr="00A34FD4">
        <w:rPr>
          <w:rFonts w:ascii="Arial" w:hAnsi="Arial" w:cs="Arial"/>
          <w:lang w:val="en-US"/>
        </w:rPr>
        <w:t>A One Health Approach to Hepatitis E Virus in Venezuela: Low Seroprevalence in Humans and First Genomic Evidence of Hepatitis E Virus Genotype 3 in a Domestic Swine. Microorganisms 14 (5), 1045</w:t>
      </w:r>
    </w:p>
    <w:p w14:paraId="4C8696AC" w14:textId="77777777" w:rsidR="00A34FD4" w:rsidRDefault="00A34FD4" w:rsidP="00A34FD4">
      <w:pPr>
        <w:numPr>
          <w:ilvl w:val="0"/>
          <w:numId w:val="10"/>
        </w:numPr>
        <w:tabs>
          <w:tab w:val="left" w:pos="2977"/>
        </w:tabs>
        <w:ind w:left="567" w:hanging="567"/>
        <w:jc w:val="both"/>
        <w:rPr>
          <w:rFonts w:ascii="Arial" w:hAnsi="Arial" w:cs="Arial"/>
          <w:lang w:val="en-US"/>
        </w:rPr>
      </w:pPr>
      <w:r w:rsidRPr="00A34FD4">
        <w:rPr>
          <w:rFonts w:ascii="Arial" w:hAnsi="Arial" w:cs="Arial"/>
          <w:lang w:val="es-VE"/>
        </w:rPr>
        <w:t xml:space="preserve">Soto L, Sulbaran YF, Jaspe RC, Ureña F, Garcia Y, Loureiro CL, Rangel HR, Pujol FH. </w:t>
      </w:r>
      <w:r w:rsidRPr="00A34FD4">
        <w:rPr>
          <w:rFonts w:ascii="Arial" w:hAnsi="Arial" w:cs="Arial"/>
          <w:lang w:val="en-US"/>
        </w:rPr>
        <w:t>A snapshot of HIV-1 genetic diversity in Dominican Republic in 2024: Predominance of the BCar lineage and first description of a CRF02-AG isolate. PLoS One. 2026 May 8;21(5):e0348313. doi: 10.1371/journal.pone.0348313.</w:t>
      </w:r>
    </w:p>
    <w:p w14:paraId="48EE7841" w14:textId="77777777" w:rsidR="00A34FD4" w:rsidRDefault="00A34FD4" w:rsidP="00A34FD4">
      <w:pPr>
        <w:numPr>
          <w:ilvl w:val="0"/>
          <w:numId w:val="10"/>
        </w:numPr>
        <w:tabs>
          <w:tab w:val="left" w:pos="2977"/>
        </w:tabs>
        <w:ind w:left="567" w:hanging="567"/>
        <w:jc w:val="both"/>
        <w:rPr>
          <w:rFonts w:ascii="Arial" w:hAnsi="Arial" w:cs="Arial"/>
          <w:lang w:val="en-US"/>
        </w:rPr>
      </w:pPr>
      <w:r w:rsidRPr="00A34FD4">
        <w:rPr>
          <w:rFonts w:ascii="Arial" w:hAnsi="Arial" w:cs="Arial"/>
          <w:lang w:val="es-VE"/>
        </w:rPr>
        <w:t xml:space="preserve">Sulbarán MZ, Beltrán JA, Marín A, Lozano I, Mengual E, Castejón C, Cobis J, Lozano A, Comegna M, Perazzo R, De Sousa M, Martínez-Urbina N, Hidalgo M, Sulbarán YF, Aguilar M, Bravo M, Chemin I, Jaspe RC, Pujol FH. </w:t>
      </w:r>
      <w:r w:rsidRPr="00A34FD4">
        <w:rPr>
          <w:rFonts w:ascii="Arial" w:hAnsi="Arial" w:cs="Arial"/>
          <w:lang w:val="en-US"/>
        </w:rPr>
        <w:t xml:space="preserve">An Exploratory Evaluation of the Present Prevalence of Hepatitis D Infection in Selected Populations from Venezuela, Contrasted with Past Studies in the Country. Microorganisms. 2026 Aug 14;14(8):1788. doi: 10.3390/microorganisms14081788. </w:t>
      </w:r>
    </w:p>
    <w:p w14:paraId="209C0BE2" w14:textId="63ACA5F6" w:rsidR="00A34FD4" w:rsidRPr="00AE7316" w:rsidRDefault="00A34FD4" w:rsidP="00AE7316">
      <w:pPr>
        <w:numPr>
          <w:ilvl w:val="0"/>
          <w:numId w:val="10"/>
        </w:numPr>
        <w:tabs>
          <w:tab w:val="left" w:pos="2977"/>
        </w:tabs>
        <w:ind w:left="567" w:hanging="567"/>
        <w:jc w:val="both"/>
        <w:rPr>
          <w:rFonts w:ascii="Arial" w:hAnsi="Arial" w:cs="Arial"/>
          <w:lang w:val="en-US"/>
        </w:rPr>
      </w:pPr>
      <w:r w:rsidRPr="00A34FD4">
        <w:rPr>
          <w:rFonts w:ascii="Arial" w:hAnsi="Arial" w:cs="Arial"/>
          <w:lang w:val="es-VE"/>
        </w:rPr>
        <w:t xml:space="preserve">D'Angelo P, Rodríguez L, Alarcón V, Sulbarán Y, García N, Antonelli G, Aguilar M, Bravo M, Moros ZC, Loureiro CL, Liprandi F, Zambrano JL, Jaspe RC, Pujol FH. </w:t>
      </w:r>
      <w:r w:rsidRPr="00A34FD4">
        <w:rPr>
          <w:rFonts w:ascii="Arial" w:hAnsi="Arial" w:cs="Arial"/>
          <w:lang w:val="en-US"/>
        </w:rPr>
        <w:lastRenderedPageBreak/>
        <w:t>Emergence of Oropouche Virus, Venezuela, 2025. Emerg Infect Dis. 2026;32(9):1523-1525. doi: 10.3201/eid3209.250678.</w:t>
      </w:r>
    </w:p>
    <w:p w14:paraId="20F943E1" w14:textId="77777777" w:rsidR="005F569E" w:rsidRPr="00BF5A26" w:rsidRDefault="005F569E" w:rsidP="005F569E">
      <w:pPr>
        <w:tabs>
          <w:tab w:val="left" w:pos="2977"/>
        </w:tabs>
        <w:ind w:left="567"/>
        <w:jc w:val="both"/>
        <w:rPr>
          <w:rFonts w:ascii="Arial" w:hAnsi="Arial" w:cs="Arial"/>
          <w:lang w:val="en-US"/>
        </w:rPr>
      </w:pPr>
    </w:p>
    <w:bookmarkEnd w:id="1"/>
    <w:p w14:paraId="621D1E38" w14:textId="77777777" w:rsidR="00647862" w:rsidRPr="00647862" w:rsidRDefault="00647862" w:rsidP="00647862">
      <w:pPr>
        <w:tabs>
          <w:tab w:val="left" w:pos="2977"/>
        </w:tabs>
        <w:jc w:val="both"/>
        <w:rPr>
          <w:rFonts w:ascii="Arial" w:hAnsi="Arial" w:cs="Arial"/>
          <w:lang w:val="en-US"/>
        </w:rPr>
      </w:pPr>
    </w:p>
    <w:p w14:paraId="121D45D4" w14:textId="0C19B7C5" w:rsidR="00647862" w:rsidRPr="00647862" w:rsidRDefault="00647862" w:rsidP="00647862">
      <w:pPr>
        <w:tabs>
          <w:tab w:val="left" w:pos="0"/>
        </w:tabs>
        <w:suppressAutoHyphens/>
        <w:jc w:val="both"/>
        <w:rPr>
          <w:rFonts w:ascii="Arial" w:hAnsi="Arial" w:cs="Arial"/>
          <w:b/>
          <w:spacing w:val="-3"/>
          <w:lang w:val="es-VE"/>
        </w:rPr>
      </w:pPr>
      <w:r>
        <w:rPr>
          <w:rFonts w:ascii="Arial" w:hAnsi="Arial" w:cs="Arial"/>
          <w:b/>
          <w:spacing w:val="-3"/>
          <w:u w:val="single"/>
          <w:lang w:val="es-VE"/>
        </w:rPr>
        <w:t>Electronic journals</w:t>
      </w:r>
      <w:r w:rsidRPr="00647862">
        <w:rPr>
          <w:rFonts w:ascii="Arial" w:hAnsi="Arial" w:cs="Arial"/>
          <w:b/>
          <w:spacing w:val="-3"/>
          <w:lang w:val="es-VE"/>
        </w:rPr>
        <w:t xml:space="preserve">: </w:t>
      </w:r>
    </w:p>
    <w:p w14:paraId="080C96AF" w14:textId="05F32873" w:rsidR="00647862" w:rsidRPr="00647862" w:rsidRDefault="00647862" w:rsidP="00647862">
      <w:pPr>
        <w:numPr>
          <w:ilvl w:val="0"/>
          <w:numId w:val="23"/>
        </w:numPr>
        <w:tabs>
          <w:tab w:val="left" w:pos="0"/>
        </w:tabs>
        <w:suppressAutoHyphens/>
        <w:jc w:val="both"/>
        <w:rPr>
          <w:rFonts w:ascii="Arial" w:hAnsi="Arial" w:cs="Arial"/>
          <w:lang w:val="es-VE"/>
        </w:rPr>
      </w:pPr>
      <w:r w:rsidRPr="00647862">
        <w:rPr>
          <w:rFonts w:ascii="Arial" w:hAnsi="Arial" w:cs="Arial"/>
          <w:u w:val="single"/>
          <w:lang w:val="es-VE"/>
        </w:rPr>
        <w:t>Pujol, F.H.</w:t>
      </w:r>
      <w:r>
        <w:rPr>
          <w:rFonts w:ascii="Arial" w:hAnsi="Arial" w:cs="Arial"/>
          <w:u w:val="single"/>
          <w:lang w:val="es-VE"/>
        </w:rPr>
        <w:t xml:space="preserve"> </w:t>
      </w:r>
      <w:r w:rsidRPr="00647862">
        <w:rPr>
          <w:rFonts w:ascii="Arial" w:hAnsi="Arial" w:cs="Arial"/>
          <w:lang w:val="es-VE"/>
        </w:rPr>
        <w:t>(2000):</w:t>
      </w:r>
      <w:r>
        <w:rPr>
          <w:rFonts w:ascii="Arial" w:hAnsi="Arial" w:cs="Arial"/>
          <w:lang w:val="es-VE"/>
        </w:rPr>
        <w:t xml:space="preserve"> </w:t>
      </w:r>
      <w:r w:rsidRPr="00647862">
        <w:rPr>
          <w:rFonts w:ascii="Arial" w:hAnsi="Arial" w:cs="Arial"/>
          <w:lang w:val="es-VE"/>
        </w:rPr>
        <w:t>Virus emergentes y reemergentes. Vitae.Nº3. http://caibco.ucv.ve/</w:t>
      </w:r>
      <w:r w:rsidR="007C4908">
        <w:rPr>
          <w:rFonts w:ascii="Arial" w:hAnsi="Arial" w:cs="Arial"/>
          <w:lang w:val="es-VE"/>
        </w:rPr>
        <w:t xml:space="preserve"> </w:t>
      </w:r>
      <w:r w:rsidRPr="00647862">
        <w:rPr>
          <w:rFonts w:ascii="Arial" w:hAnsi="Arial" w:cs="Arial"/>
          <w:lang w:val="es-VE"/>
        </w:rPr>
        <w:t>vitae/VitaeTres/homevitae.htm</w:t>
      </w:r>
    </w:p>
    <w:p w14:paraId="65FD61AF" w14:textId="77777777" w:rsidR="00647862" w:rsidRPr="00647862" w:rsidRDefault="00647862" w:rsidP="00647862">
      <w:pPr>
        <w:numPr>
          <w:ilvl w:val="0"/>
          <w:numId w:val="23"/>
        </w:numPr>
        <w:tabs>
          <w:tab w:val="left" w:pos="0"/>
        </w:tabs>
        <w:suppressAutoHyphens/>
        <w:jc w:val="both"/>
        <w:rPr>
          <w:rFonts w:ascii="Arial" w:hAnsi="Arial" w:cs="Arial"/>
          <w:lang w:val="es-MX"/>
        </w:rPr>
      </w:pPr>
      <w:r w:rsidRPr="00647862">
        <w:rPr>
          <w:rFonts w:ascii="Arial" w:hAnsi="Arial" w:cs="Arial"/>
          <w:lang w:val="es-VE"/>
        </w:rPr>
        <w:t xml:space="preserve">Montaño, R. y </w:t>
      </w:r>
      <w:r w:rsidRPr="00647862">
        <w:rPr>
          <w:rFonts w:ascii="Arial" w:hAnsi="Arial" w:cs="Arial"/>
          <w:u w:val="single"/>
          <w:lang w:val="es-VE"/>
        </w:rPr>
        <w:t>Pujol, F.H.</w:t>
      </w:r>
      <w:r w:rsidRPr="00647862">
        <w:rPr>
          <w:rFonts w:ascii="Arial" w:hAnsi="Arial" w:cs="Arial"/>
          <w:lang w:val="es-VE"/>
        </w:rPr>
        <w:t xml:space="preserve"> (2001): Anticuerpos monoclonales de primera y segunda generación. Aplicaciones biomédicas. Revista electrónica Vitae. Número 7. http://caibco.ucv.ve/Vitae/VitaeSiete/</w:t>
      </w:r>
    </w:p>
    <w:p w14:paraId="4499538F" w14:textId="77777777" w:rsidR="00647862" w:rsidRPr="00647862" w:rsidRDefault="00647862" w:rsidP="00647862">
      <w:pPr>
        <w:numPr>
          <w:ilvl w:val="0"/>
          <w:numId w:val="23"/>
        </w:numPr>
        <w:tabs>
          <w:tab w:val="left" w:pos="0"/>
        </w:tabs>
        <w:suppressAutoHyphens/>
        <w:jc w:val="both"/>
        <w:rPr>
          <w:rFonts w:ascii="Arial" w:hAnsi="Arial" w:cs="Arial"/>
          <w:lang w:val="es-MX"/>
        </w:rPr>
      </w:pPr>
      <w:r w:rsidRPr="00647862">
        <w:rPr>
          <w:rFonts w:ascii="Arial" w:hAnsi="Arial" w:cs="Arial"/>
          <w:u w:val="single"/>
          <w:lang w:val="es-MX"/>
        </w:rPr>
        <w:t>Pujol, F.H</w:t>
      </w:r>
      <w:r w:rsidRPr="00647862">
        <w:rPr>
          <w:rFonts w:ascii="Arial" w:hAnsi="Arial" w:cs="Arial"/>
          <w:lang w:val="es-MX"/>
        </w:rPr>
        <w:t>. (2003): Un nuevo coronavirus es el causante de la neumonía atípica. Vitae. Nº 15.  http://caibco.ucv.ve/Vitae/VitaeQuince/</w:t>
      </w:r>
    </w:p>
    <w:p w14:paraId="49277EBF" w14:textId="77777777" w:rsidR="00647862" w:rsidRPr="00647862" w:rsidRDefault="00647862" w:rsidP="00647862">
      <w:pPr>
        <w:numPr>
          <w:ilvl w:val="0"/>
          <w:numId w:val="23"/>
        </w:numPr>
        <w:tabs>
          <w:tab w:val="left" w:pos="0"/>
        </w:tabs>
        <w:suppressAutoHyphens/>
        <w:jc w:val="both"/>
        <w:rPr>
          <w:rFonts w:ascii="Arial" w:hAnsi="Arial" w:cs="Arial"/>
          <w:lang w:val="es-MX"/>
        </w:rPr>
      </w:pPr>
      <w:r w:rsidRPr="00647862">
        <w:rPr>
          <w:rFonts w:ascii="Arial" w:hAnsi="Arial" w:cs="Arial"/>
          <w:u w:val="single"/>
          <w:lang w:val="es-MX"/>
        </w:rPr>
        <w:t>Pujol, F.</w:t>
      </w:r>
      <w:r w:rsidRPr="00647862">
        <w:rPr>
          <w:rFonts w:ascii="Arial" w:hAnsi="Arial" w:cs="Arial"/>
          <w:lang w:val="es-MX"/>
        </w:rPr>
        <w:t xml:space="preserve"> (2023): Importancia de la genómica en enfermedades emergentes: COVID-19 y viruela símica. ISSN-e 1317-987X, Nº. 93-96.</w:t>
      </w:r>
    </w:p>
    <w:p w14:paraId="0B365183" w14:textId="77777777" w:rsidR="00647862" w:rsidRPr="00647862" w:rsidRDefault="00647862" w:rsidP="00647862">
      <w:pPr>
        <w:tabs>
          <w:tab w:val="left" w:pos="0"/>
        </w:tabs>
        <w:suppressAutoHyphens/>
        <w:ind w:left="360"/>
        <w:jc w:val="both"/>
        <w:rPr>
          <w:rFonts w:ascii="Arial" w:hAnsi="Arial" w:cs="Arial"/>
          <w:lang w:val="es-MX"/>
        </w:rPr>
      </w:pPr>
    </w:p>
    <w:p w14:paraId="3DE1C630" w14:textId="77777777" w:rsidR="00647862" w:rsidRPr="00647862" w:rsidRDefault="00647862" w:rsidP="00647862">
      <w:pPr>
        <w:tabs>
          <w:tab w:val="left" w:pos="0"/>
        </w:tabs>
        <w:suppressAutoHyphens/>
        <w:jc w:val="both"/>
        <w:rPr>
          <w:rFonts w:ascii="Arial" w:hAnsi="Arial" w:cs="Arial"/>
          <w:lang w:val="es-MX"/>
        </w:rPr>
      </w:pPr>
    </w:p>
    <w:p w14:paraId="197CF0BD" w14:textId="7324D575" w:rsidR="00647862" w:rsidRPr="00647862" w:rsidRDefault="00647862" w:rsidP="00647862">
      <w:pPr>
        <w:tabs>
          <w:tab w:val="left" w:pos="0"/>
        </w:tabs>
        <w:suppressAutoHyphens/>
        <w:jc w:val="both"/>
        <w:rPr>
          <w:rFonts w:ascii="Arial" w:hAnsi="Arial" w:cs="Arial"/>
          <w:spacing w:val="-3"/>
          <w:lang w:val="es-VE"/>
        </w:rPr>
      </w:pPr>
      <w:r>
        <w:rPr>
          <w:rFonts w:ascii="Arial" w:hAnsi="Arial" w:cs="Arial"/>
          <w:b/>
          <w:spacing w:val="-3"/>
          <w:u w:val="single"/>
          <w:lang w:val="es-VE"/>
        </w:rPr>
        <w:t>Book chapters</w:t>
      </w:r>
      <w:r w:rsidRPr="00647862">
        <w:rPr>
          <w:rFonts w:ascii="Arial" w:hAnsi="Arial" w:cs="Arial"/>
          <w:b/>
          <w:spacing w:val="-3"/>
          <w:lang w:val="es-VE"/>
        </w:rPr>
        <w:t>:</w:t>
      </w:r>
      <w:r w:rsidRPr="00647862">
        <w:rPr>
          <w:rFonts w:ascii="Arial" w:hAnsi="Arial" w:cs="Arial"/>
          <w:spacing w:val="-3"/>
          <w:lang w:val="es-VE"/>
        </w:rPr>
        <w:t xml:space="preserve"> </w:t>
      </w:r>
    </w:p>
    <w:p w14:paraId="692C3935" w14:textId="77777777" w:rsidR="00647862" w:rsidRPr="00647862" w:rsidRDefault="00647862" w:rsidP="00647862">
      <w:pPr>
        <w:numPr>
          <w:ilvl w:val="0"/>
          <w:numId w:val="11"/>
        </w:numPr>
        <w:tabs>
          <w:tab w:val="left" w:pos="0"/>
        </w:tabs>
        <w:suppressAutoHyphens/>
        <w:ind w:left="426" w:hanging="426"/>
        <w:jc w:val="both"/>
        <w:rPr>
          <w:rFonts w:ascii="Arial" w:hAnsi="Arial" w:cs="Arial"/>
          <w:spacing w:val="-3"/>
          <w:lang w:val="en-CA"/>
        </w:rPr>
      </w:pPr>
      <w:r w:rsidRPr="00647862">
        <w:rPr>
          <w:rFonts w:ascii="Arial" w:hAnsi="Arial" w:cs="Arial"/>
          <w:spacing w:val="-3"/>
          <w:lang w:val="es-VE"/>
        </w:rPr>
        <w:t xml:space="preserve">Cesari, I.M., Ramos, A., </w:t>
      </w:r>
      <w:r w:rsidRPr="00647862">
        <w:rPr>
          <w:rFonts w:ascii="Arial" w:hAnsi="Arial" w:cs="Arial"/>
          <w:spacing w:val="-3"/>
          <w:u w:val="single"/>
          <w:lang w:val="es-VE"/>
        </w:rPr>
        <w:t>Pujol, F.H.</w:t>
      </w:r>
      <w:r w:rsidRPr="00647862">
        <w:rPr>
          <w:rFonts w:ascii="Arial" w:hAnsi="Arial" w:cs="Arial"/>
          <w:spacing w:val="-3"/>
          <w:lang w:val="es-VE"/>
        </w:rPr>
        <w:t xml:space="preserve"> y Alarcón de Noya, B. (1987): Preparación de extracto soluble de huevos. En: "Esquistosomiasis mansoni: diagnóstico y control. Manual de campo y laboratorio" (Cesari,I.M. y Alarcón de Noya,B., ed.). </w:t>
      </w:r>
      <w:r w:rsidRPr="00647862">
        <w:rPr>
          <w:rFonts w:ascii="Arial" w:hAnsi="Arial" w:cs="Arial"/>
          <w:spacing w:val="-3"/>
          <w:lang w:val="en-CA"/>
        </w:rPr>
        <w:t>CEA, IVIC. pp:56</w:t>
      </w:r>
      <w:r w:rsidRPr="00647862">
        <w:rPr>
          <w:rFonts w:ascii="Arial" w:hAnsi="Arial" w:cs="Arial"/>
          <w:spacing w:val="-3"/>
          <w:lang w:val="en-CA"/>
        </w:rPr>
        <w:noBreakHyphen/>
        <w:t xml:space="preserve">58. </w:t>
      </w:r>
    </w:p>
    <w:p w14:paraId="609B8915" w14:textId="77777777" w:rsidR="00647862" w:rsidRPr="00647862" w:rsidRDefault="00647862" w:rsidP="00647862">
      <w:pPr>
        <w:numPr>
          <w:ilvl w:val="0"/>
          <w:numId w:val="12"/>
        </w:numPr>
        <w:tabs>
          <w:tab w:val="left" w:pos="0"/>
        </w:tabs>
        <w:suppressAutoHyphens/>
        <w:ind w:left="426" w:hanging="426"/>
        <w:jc w:val="both"/>
        <w:rPr>
          <w:rFonts w:ascii="Arial" w:hAnsi="Arial" w:cs="Arial"/>
          <w:spacing w:val="-3"/>
          <w:lang w:val="es-VE"/>
        </w:rPr>
      </w:pPr>
      <w:r w:rsidRPr="00647862">
        <w:rPr>
          <w:rFonts w:ascii="Arial" w:hAnsi="Arial" w:cs="Arial"/>
          <w:spacing w:val="-3"/>
          <w:lang w:val="es-VE"/>
        </w:rPr>
        <w:t xml:space="preserve">Cesari, I.M., </w:t>
      </w:r>
      <w:r w:rsidRPr="00647862">
        <w:rPr>
          <w:rFonts w:ascii="Arial" w:hAnsi="Arial" w:cs="Arial"/>
          <w:spacing w:val="-3"/>
          <w:u w:val="single"/>
          <w:lang w:val="es-VE"/>
        </w:rPr>
        <w:t>Pujol, F.H.</w:t>
      </w:r>
      <w:r w:rsidRPr="00647862">
        <w:rPr>
          <w:rFonts w:ascii="Arial" w:hAnsi="Arial" w:cs="Arial"/>
          <w:spacing w:val="-3"/>
          <w:lang w:val="es-VE"/>
        </w:rPr>
        <w:t>, Alarcón de Noya, B. y Ramos, A. (1987): Inmunoensayo enzimático "ELISA". En:"Esquistosomiasis: diagnóstico y control. Manual de campo y laboratorio" (Cesari, I.M. y Alarcón de Noya, B., ed.) CEA, IVIC.pp:76</w:t>
      </w:r>
      <w:r w:rsidRPr="00647862">
        <w:rPr>
          <w:rFonts w:ascii="Arial" w:hAnsi="Arial" w:cs="Arial"/>
          <w:spacing w:val="-3"/>
          <w:lang w:val="es-VE"/>
        </w:rPr>
        <w:noBreakHyphen/>
        <w:t xml:space="preserve">80. </w:t>
      </w:r>
    </w:p>
    <w:p w14:paraId="49E6DADF" w14:textId="77777777" w:rsidR="00647862" w:rsidRPr="00647862" w:rsidRDefault="00647862" w:rsidP="00647862">
      <w:pPr>
        <w:numPr>
          <w:ilvl w:val="0"/>
          <w:numId w:val="12"/>
        </w:numPr>
        <w:tabs>
          <w:tab w:val="left" w:pos="0"/>
        </w:tabs>
        <w:suppressAutoHyphens/>
        <w:ind w:left="426" w:hanging="426"/>
        <w:jc w:val="both"/>
        <w:rPr>
          <w:rFonts w:ascii="Arial" w:hAnsi="Arial" w:cs="Arial"/>
          <w:spacing w:val="-3"/>
          <w:lang w:val="en-CA"/>
        </w:rPr>
      </w:pPr>
      <w:r w:rsidRPr="00647862">
        <w:rPr>
          <w:rFonts w:ascii="Arial" w:hAnsi="Arial" w:cs="Arial"/>
          <w:spacing w:val="-3"/>
          <w:lang w:val="en-CA"/>
        </w:rPr>
        <w:t xml:space="preserve">Cesari, I.M., </w:t>
      </w:r>
      <w:r w:rsidRPr="00647862">
        <w:rPr>
          <w:rFonts w:ascii="Arial" w:hAnsi="Arial" w:cs="Arial"/>
          <w:spacing w:val="-3"/>
          <w:u w:val="single"/>
          <w:lang w:val="en-CA"/>
        </w:rPr>
        <w:t>Pujol, F.H.</w:t>
      </w:r>
      <w:r w:rsidRPr="00647862">
        <w:rPr>
          <w:rFonts w:ascii="Arial" w:hAnsi="Arial" w:cs="Arial"/>
          <w:spacing w:val="-3"/>
          <w:lang w:val="en-CA"/>
        </w:rPr>
        <w:t xml:space="preserve">, Alarcón de Noya, B., Noya, O., Hoebeke, J. y Bout, D. (1992): Immunodiagnosis based on enzyme markers. En Berquist, N.R. &amp; Tzotzos, G. (ed): Immunodiagnostic approachs in schistosomiasis. John Wiley &amp; Sons, London. pp 83-101. </w:t>
      </w:r>
    </w:p>
    <w:p w14:paraId="7A11311A" w14:textId="77777777" w:rsidR="00647862" w:rsidRDefault="00647862" w:rsidP="00647862">
      <w:pPr>
        <w:numPr>
          <w:ilvl w:val="0"/>
          <w:numId w:val="12"/>
        </w:numPr>
        <w:tabs>
          <w:tab w:val="left" w:pos="0"/>
        </w:tabs>
        <w:suppressAutoHyphens/>
        <w:ind w:left="426" w:hanging="426"/>
        <w:jc w:val="both"/>
        <w:rPr>
          <w:rFonts w:ascii="Arial" w:hAnsi="Arial" w:cs="Arial"/>
          <w:spacing w:val="-3"/>
          <w:lang w:val="es-VE"/>
        </w:rPr>
      </w:pPr>
      <w:r w:rsidRPr="00647862">
        <w:rPr>
          <w:rFonts w:ascii="Arial" w:hAnsi="Arial" w:cs="Arial"/>
          <w:spacing w:val="-3"/>
          <w:u w:val="single"/>
          <w:lang w:val="es-VE"/>
        </w:rPr>
        <w:t>Pujol, F.H.</w:t>
      </w:r>
      <w:r w:rsidRPr="00647862">
        <w:rPr>
          <w:rFonts w:ascii="Arial" w:hAnsi="Arial" w:cs="Arial"/>
          <w:spacing w:val="-3"/>
          <w:lang w:val="es-VE"/>
        </w:rPr>
        <w:t>, Bertolotti, A. y Liprandi, F. (1993): Infección activa por el virus de la hepatitis B en Indígenas Barí. En Holmes, R. y Scorza, J. (ed.): Estado de salud indígena: los Barí. Fundación Zumaque. Maraven. Maracaibo, Venezuela.</w:t>
      </w:r>
    </w:p>
    <w:p w14:paraId="30A8425D" w14:textId="77777777" w:rsidR="00647862" w:rsidRDefault="00647862" w:rsidP="00647862">
      <w:pPr>
        <w:numPr>
          <w:ilvl w:val="0"/>
          <w:numId w:val="12"/>
        </w:numPr>
        <w:tabs>
          <w:tab w:val="left" w:pos="0"/>
        </w:tabs>
        <w:suppressAutoHyphens/>
        <w:ind w:left="426" w:hanging="426"/>
        <w:jc w:val="both"/>
        <w:rPr>
          <w:rFonts w:ascii="Arial" w:hAnsi="Arial" w:cs="Arial"/>
          <w:spacing w:val="-3"/>
          <w:lang w:val="en-US"/>
        </w:rPr>
      </w:pPr>
      <w:r w:rsidRPr="00647862">
        <w:rPr>
          <w:rFonts w:ascii="Arial" w:hAnsi="Arial" w:cs="Arial"/>
          <w:spacing w:val="-3"/>
          <w:lang w:val="en-US"/>
        </w:rPr>
        <w:t xml:space="preserve">Lesseur, M.C., </w:t>
      </w:r>
      <w:r w:rsidRPr="00647862">
        <w:rPr>
          <w:rFonts w:ascii="Arial" w:hAnsi="Arial" w:cs="Arial"/>
          <w:spacing w:val="-3"/>
          <w:u w:val="single"/>
          <w:lang w:val="en-US"/>
        </w:rPr>
        <w:t>Pujol, F.H.</w:t>
      </w:r>
      <w:r w:rsidRPr="00647862">
        <w:rPr>
          <w:rFonts w:ascii="Arial" w:hAnsi="Arial" w:cs="Arial"/>
          <w:spacing w:val="-3"/>
          <w:lang w:val="en-US"/>
        </w:rPr>
        <w:t xml:space="preserve">, Liprandi, F. y Rangel, R. (1993): Molecular detection of Clostridia in Maltin Polar. </w:t>
      </w:r>
      <w:r w:rsidRPr="00647862">
        <w:rPr>
          <w:rFonts w:ascii="Arial" w:hAnsi="Arial" w:cs="Arial"/>
          <w:spacing w:val="-3"/>
          <w:lang w:val="en-CA"/>
        </w:rPr>
        <w:t xml:space="preserve">International Brewing Technical Consortium Meeting # 35. </w:t>
      </w:r>
      <w:r w:rsidRPr="00647862">
        <w:rPr>
          <w:rFonts w:ascii="Arial" w:hAnsi="Arial" w:cs="Arial"/>
          <w:spacing w:val="-3"/>
          <w:lang w:val="en-US"/>
        </w:rPr>
        <w:t>Salzburg.</w:t>
      </w:r>
    </w:p>
    <w:p w14:paraId="52B058C2" w14:textId="77777777" w:rsidR="00647862" w:rsidRDefault="00647862" w:rsidP="00647862">
      <w:pPr>
        <w:numPr>
          <w:ilvl w:val="0"/>
          <w:numId w:val="12"/>
        </w:numPr>
        <w:tabs>
          <w:tab w:val="left" w:pos="0"/>
        </w:tabs>
        <w:suppressAutoHyphens/>
        <w:ind w:left="426" w:hanging="426"/>
        <w:jc w:val="both"/>
        <w:rPr>
          <w:rFonts w:ascii="Arial" w:hAnsi="Arial" w:cs="Arial"/>
          <w:spacing w:val="-3"/>
          <w:lang w:val="en-US"/>
        </w:rPr>
      </w:pPr>
      <w:r w:rsidRPr="00647862">
        <w:rPr>
          <w:rFonts w:ascii="Arial" w:hAnsi="Arial" w:cs="Arial"/>
          <w:spacing w:val="-3"/>
          <w:lang w:val="es-VE"/>
        </w:rPr>
        <w:t xml:space="preserve">Blitz-Dorfman, L. Monsalve, F., Alcalá-Monzón, M., Favorov, M y </w:t>
      </w:r>
      <w:r w:rsidRPr="00647862">
        <w:rPr>
          <w:rFonts w:ascii="Arial" w:hAnsi="Arial" w:cs="Arial"/>
          <w:spacing w:val="-3"/>
          <w:u w:val="single"/>
          <w:lang w:val="es-VE"/>
        </w:rPr>
        <w:t>Pujol, F.H.</w:t>
      </w:r>
      <w:r w:rsidRPr="00647862">
        <w:rPr>
          <w:rFonts w:ascii="Arial" w:hAnsi="Arial" w:cs="Arial"/>
          <w:spacing w:val="-3"/>
          <w:lang w:val="es-VE"/>
        </w:rPr>
        <w:t xml:space="preserve"> (1994): Epidemiología de hepatitis virales en Amerindios Yukpas de Venezuela. En Holmes, R. y Velásquez, T. (ed.): Estado de salud indígena: los Yukpa. Fundación Zumaque. Maraven. Maracaibo, Venezuela.</w:t>
      </w:r>
    </w:p>
    <w:p w14:paraId="5246EE75" w14:textId="77777777" w:rsidR="00647862" w:rsidRDefault="00647862" w:rsidP="00647862">
      <w:pPr>
        <w:numPr>
          <w:ilvl w:val="0"/>
          <w:numId w:val="12"/>
        </w:numPr>
        <w:tabs>
          <w:tab w:val="left" w:pos="0"/>
        </w:tabs>
        <w:suppressAutoHyphens/>
        <w:ind w:left="426" w:hanging="426"/>
        <w:jc w:val="both"/>
        <w:rPr>
          <w:rFonts w:ascii="Arial" w:hAnsi="Arial" w:cs="Arial"/>
          <w:spacing w:val="-3"/>
          <w:lang w:val="en-US"/>
        </w:rPr>
      </w:pPr>
      <w:r w:rsidRPr="00647862">
        <w:rPr>
          <w:rFonts w:ascii="Arial" w:hAnsi="Arial" w:cs="Arial"/>
          <w:u w:val="single"/>
          <w:lang w:val="es-VE"/>
        </w:rPr>
        <w:t>Pujol, F.H.</w:t>
      </w:r>
      <w:r w:rsidRPr="00647862">
        <w:rPr>
          <w:rFonts w:ascii="Arial" w:hAnsi="Arial" w:cs="Arial"/>
          <w:lang w:val="es-VE"/>
        </w:rPr>
        <w:t xml:space="preserve">, Quintero, A., Uzcátegui, N., Loureiro, C.L., Villegas, L., Illarramendi, X.,  Guevara, M., Ludert, J.E., Blitz, L. y Liprandi, F. (2002). </w:t>
      </w:r>
      <w:r w:rsidRPr="00647862">
        <w:rPr>
          <w:rFonts w:ascii="Arial" w:hAnsi="Arial" w:cs="Arial"/>
          <w:lang w:val="en-CA"/>
        </w:rPr>
        <w:t xml:space="preserve">European and South American genotypes of hepatitis delta virus circulate among Amerindian populations in Venezuela. En: </w:t>
      </w:r>
      <w:r w:rsidRPr="00647862">
        <w:rPr>
          <w:rFonts w:ascii="Arial" w:hAnsi="Arial" w:cs="Arial"/>
          <w:bCs/>
          <w:iCs/>
          <w:lang w:val="en-CA"/>
        </w:rPr>
        <w:t>Margolis, Alter, Conlon, Dienstag y Liang (Ed.):</w:t>
      </w:r>
      <w:r w:rsidRPr="00647862">
        <w:rPr>
          <w:rFonts w:ascii="Arial" w:hAnsi="Arial" w:cs="Arial"/>
          <w:lang w:val="en-CA"/>
        </w:rPr>
        <w:t xml:space="preserve"> </w:t>
      </w:r>
      <w:r w:rsidRPr="00647862">
        <w:rPr>
          <w:rFonts w:ascii="Arial" w:hAnsi="Arial" w:cs="Arial"/>
          <w:bCs/>
          <w:iCs/>
          <w:lang w:val="en-CA"/>
        </w:rPr>
        <w:t>Proceedings of the 10</w:t>
      </w:r>
      <w:r w:rsidRPr="00647862">
        <w:rPr>
          <w:rFonts w:ascii="Arial" w:hAnsi="Arial" w:cs="Arial"/>
          <w:bCs/>
          <w:iCs/>
          <w:vertAlign w:val="superscript"/>
          <w:lang w:val="en-CA"/>
        </w:rPr>
        <w:t>th</w:t>
      </w:r>
      <w:r w:rsidRPr="00647862">
        <w:rPr>
          <w:rFonts w:ascii="Arial" w:hAnsi="Arial" w:cs="Arial"/>
          <w:bCs/>
          <w:iCs/>
          <w:lang w:val="en-CA"/>
        </w:rPr>
        <w:t xml:space="preserve"> International Symposium on Viral Hepatitis and Liver Disease. </w:t>
      </w:r>
      <w:r w:rsidRPr="00647862">
        <w:rPr>
          <w:rFonts w:ascii="Arial" w:hAnsi="Arial" w:cs="Arial"/>
          <w:iCs/>
          <w:lang w:val="en-CA"/>
        </w:rPr>
        <w:t>International Medical Press</w:t>
      </w:r>
      <w:r w:rsidRPr="00647862">
        <w:rPr>
          <w:rFonts w:ascii="Arial" w:hAnsi="Arial" w:cs="Arial"/>
          <w:i/>
          <w:lang w:val="en-CA"/>
        </w:rPr>
        <w:t xml:space="preserve"> </w:t>
      </w:r>
      <w:r w:rsidRPr="00647862">
        <w:rPr>
          <w:rFonts w:ascii="Arial" w:hAnsi="Arial" w:cs="Arial"/>
          <w:lang w:val="en-CA"/>
        </w:rPr>
        <w:t xml:space="preserve">publication, London, UK: 195-198. </w:t>
      </w:r>
    </w:p>
    <w:p w14:paraId="4683D973" w14:textId="77777777" w:rsidR="00647862" w:rsidRDefault="00647862" w:rsidP="00647862">
      <w:pPr>
        <w:numPr>
          <w:ilvl w:val="0"/>
          <w:numId w:val="12"/>
        </w:numPr>
        <w:tabs>
          <w:tab w:val="left" w:pos="0"/>
        </w:tabs>
        <w:suppressAutoHyphens/>
        <w:ind w:left="426" w:hanging="426"/>
        <w:jc w:val="both"/>
        <w:rPr>
          <w:rFonts w:ascii="Arial" w:hAnsi="Arial" w:cs="Arial"/>
          <w:spacing w:val="-3"/>
          <w:lang w:val="en-US"/>
        </w:rPr>
      </w:pPr>
      <w:r w:rsidRPr="00647862">
        <w:rPr>
          <w:rFonts w:ascii="Arial" w:hAnsi="Arial" w:cs="Arial"/>
          <w:lang w:val="en-CA"/>
        </w:rPr>
        <w:t xml:space="preserve">Montaño, R. y </w:t>
      </w:r>
      <w:r w:rsidRPr="00647862">
        <w:rPr>
          <w:rFonts w:ascii="Arial" w:hAnsi="Arial" w:cs="Arial"/>
          <w:u w:val="single"/>
          <w:lang w:val="en-CA"/>
        </w:rPr>
        <w:t>Pujol, F.H.</w:t>
      </w:r>
      <w:r w:rsidRPr="00647862">
        <w:rPr>
          <w:rFonts w:ascii="Arial" w:hAnsi="Arial" w:cs="Arial"/>
          <w:lang w:val="en-CA"/>
        </w:rPr>
        <w:t xml:space="preserve"> (2002): Recombinant antibodies. En (Fields, Khudyakov, ed.): Artificial DNA. CRC Press. Cap 11, pp 385-409. </w:t>
      </w:r>
    </w:p>
    <w:p w14:paraId="08CB67B1" w14:textId="77777777" w:rsidR="00647862" w:rsidRDefault="00647862" w:rsidP="00647862">
      <w:pPr>
        <w:numPr>
          <w:ilvl w:val="0"/>
          <w:numId w:val="12"/>
        </w:numPr>
        <w:tabs>
          <w:tab w:val="left" w:pos="0"/>
        </w:tabs>
        <w:suppressAutoHyphens/>
        <w:ind w:left="426" w:hanging="426"/>
        <w:jc w:val="both"/>
        <w:rPr>
          <w:rFonts w:ascii="Arial" w:hAnsi="Arial" w:cs="Arial"/>
          <w:spacing w:val="-3"/>
          <w:lang w:val="en-US"/>
        </w:rPr>
      </w:pPr>
      <w:r w:rsidRPr="00647862">
        <w:rPr>
          <w:rFonts w:ascii="Arial" w:hAnsi="Arial" w:cs="Arial"/>
          <w:bCs/>
          <w:u w:val="single"/>
          <w:lang w:val="es-VE"/>
        </w:rPr>
        <w:lastRenderedPageBreak/>
        <w:t>Pujol, F.H</w:t>
      </w:r>
      <w:r w:rsidRPr="00647862">
        <w:rPr>
          <w:rFonts w:ascii="Arial" w:hAnsi="Arial" w:cs="Arial"/>
          <w:bCs/>
          <w:lang w:val="es-VE"/>
        </w:rPr>
        <w:t xml:space="preserve">., Roman, S., Panduro, A., Navas M.C. y Lampe, E. (2011): Hepatocellular carcinoma in Latin America. </w:t>
      </w:r>
      <w:r w:rsidRPr="00647862">
        <w:rPr>
          <w:rFonts w:ascii="Arial" w:hAnsi="Arial" w:cs="Arial"/>
          <w:bCs/>
          <w:lang w:val="en-US"/>
        </w:rPr>
        <w:t xml:space="preserve">In Chemin, I. (ed): Hepatocellular Carcinoma: A Global Challenge. Nova Science Publishers Inc., New York, pp. 55-68. </w:t>
      </w:r>
    </w:p>
    <w:p w14:paraId="60BFC0C4" w14:textId="77777777" w:rsidR="00647862" w:rsidRDefault="00647862" w:rsidP="00647862">
      <w:pPr>
        <w:numPr>
          <w:ilvl w:val="0"/>
          <w:numId w:val="12"/>
        </w:numPr>
        <w:tabs>
          <w:tab w:val="left" w:pos="0"/>
        </w:tabs>
        <w:suppressAutoHyphens/>
        <w:ind w:left="426" w:hanging="426"/>
        <w:jc w:val="both"/>
        <w:rPr>
          <w:rFonts w:ascii="Arial" w:hAnsi="Arial" w:cs="Arial"/>
          <w:spacing w:val="-3"/>
          <w:lang w:val="en-US"/>
        </w:rPr>
      </w:pPr>
      <w:r w:rsidRPr="00647862">
        <w:rPr>
          <w:rFonts w:ascii="Arial" w:hAnsi="Arial" w:cs="Arial"/>
          <w:bCs/>
          <w:u w:val="single"/>
          <w:lang w:val="en-CA"/>
        </w:rPr>
        <w:t>Pujol, F.H</w:t>
      </w:r>
      <w:r w:rsidRPr="00647862">
        <w:rPr>
          <w:rFonts w:ascii="Arial" w:hAnsi="Arial" w:cs="Arial"/>
          <w:bCs/>
          <w:lang w:val="en-CA"/>
        </w:rPr>
        <w:t>., Jaspe, R. y Rangel, H.R. (2012): Molecular evolution of hepatitis viruses. In Adoga MP (Ed). Molecular Virology. Intech. Croacia. pp 11-32.</w:t>
      </w:r>
    </w:p>
    <w:p w14:paraId="3D6C8A35" w14:textId="77777777" w:rsidR="00647862" w:rsidRDefault="00647862" w:rsidP="00647862">
      <w:pPr>
        <w:numPr>
          <w:ilvl w:val="0"/>
          <w:numId w:val="12"/>
        </w:numPr>
        <w:tabs>
          <w:tab w:val="left" w:pos="0"/>
        </w:tabs>
        <w:suppressAutoHyphens/>
        <w:ind w:left="426" w:hanging="426"/>
        <w:jc w:val="both"/>
        <w:rPr>
          <w:rFonts w:ascii="Arial" w:hAnsi="Arial" w:cs="Arial"/>
          <w:spacing w:val="-3"/>
          <w:lang w:val="es-VE"/>
        </w:rPr>
      </w:pPr>
      <w:r w:rsidRPr="00647862">
        <w:rPr>
          <w:rFonts w:ascii="Arial" w:hAnsi="Arial" w:cs="Arial"/>
          <w:bCs/>
          <w:lang w:val="es-VE"/>
        </w:rPr>
        <w:t xml:space="preserve">Bifano, C., Bonalde, I., Machado-Allison, A., Machado-Allison, C., Mostany, J., Paz, J.L. y </w:t>
      </w:r>
      <w:r w:rsidRPr="00647862">
        <w:rPr>
          <w:rFonts w:ascii="Arial" w:hAnsi="Arial" w:cs="Arial"/>
          <w:bCs/>
          <w:u w:val="single"/>
          <w:lang w:val="es-VE"/>
        </w:rPr>
        <w:t>Pujol, F.H</w:t>
      </w:r>
      <w:r w:rsidRPr="00647862">
        <w:rPr>
          <w:rFonts w:ascii="Arial" w:hAnsi="Arial" w:cs="Arial"/>
          <w:bCs/>
          <w:lang w:val="es-VE"/>
        </w:rPr>
        <w:t>. (2014): Institucionalización de la Ciencia en Venezuela, en el libro La Pérdida de la Institucionalidad en Venezuela (Academias Nacionales de Venezuela, Caracas, 2014), Cap. 3, pp. 159-247.</w:t>
      </w:r>
    </w:p>
    <w:p w14:paraId="742D36D0" w14:textId="77777777" w:rsidR="00647862" w:rsidRDefault="00647862" w:rsidP="00647862">
      <w:pPr>
        <w:numPr>
          <w:ilvl w:val="0"/>
          <w:numId w:val="12"/>
        </w:numPr>
        <w:tabs>
          <w:tab w:val="left" w:pos="0"/>
        </w:tabs>
        <w:suppressAutoHyphens/>
        <w:ind w:left="426" w:hanging="426"/>
        <w:jc w:val="both"/>
        <w:rPr>
          <w:rFonts w:ascii="Arial" w:hAnsi="Arial" w:cs="Arial"/>
          <w:spacing w:val="-3"/>
          <w:lang w:val="es-VE"/>
        </w:rPr>
      </w:pPr>
      <w:r w:rsidRPr="00647862">
        <w:rPr>
          <w:rFonts w:ascii="Arial" w:hAnsi="Arial" w:cs="Arial"/>
          <w:bCs/>
          <w:lang w:val="es-VE"/>
        </w:rPr>
        <w:t xml:space="preserve">Pujol F.H., Zambrano R., J.L., Liprandi F. 2015. Virus: Vivir o no vivir, esa es la pregunta. Boletín de la Academia de Ciencias Físicas, Matemáticas y Naturales. </w:t>
      </w:r>
      <w:r w:rsidRPr="00647862">
        <w:rPr>
          <w:rFonts w:ascii="Arial" w:hAnsi="Arial" w:cs="Arial"/>
          <w:bCs/>
          <w:lang w:val="en-CA"/>
        </w:rPr>
        <w:t>LXXV (2):17-24.</w:t>
      </w:r>
    </w:p>
    <w:p w14:paraId="4A0920D8" w14:textId="77777777" w:rsidR="00647862" w:rsidRDefault="00647862" w:rsidP="00647862">
      <w:pPr>
        <w:numPr>
          <w:ilvl w:val="0"/>
          <w:numId w:val="12"/>
        </w:numPr>
        <w:tabs>
          <w:tab w:val="left" w:pos="0"/>
        </w:tabs>
        <w:suppressAutoHyphens/>
        <w:ind w:left="426" w:hanging="426"/>
        <w:jc w:val="both"/>
        <w:rPr>
          <w:rFonts w:ascii="Arial" w:hAnsi="Arial" w:cs="Arial"/>
          <w:spacing w:val="-3"/>
          <w:lang w:val="en-US"/>
        </w:rPr>
      </w:pPr>
      <w:r w:rsidRPr="00647862">
        <w:rPr>
          <w:rFonts w:ascii="Arial" w:hAnsi="Arial" w:cs="Arial"/>
          <w:bCs/>
          <w:lang w:val="en-US"/>
        </w:rPr>
        <w:t xml:space="preserve">Ludert, J.E., </w:t>
      </w:r>
      <w:r w:rsidRPr="00647862">
        <w:rPr>
          <w:rFonts w:ascii="Arial" w:hAnsi="Arial" w:cs="Arial"/>
          <w:bCs/>
          <w:u w:val="single"/>
          <w:lang w:val="en-US"/>
        </w:rPr>
        <w:t>Pujol, F.H</w:t>
      </w:r>
      <w:r w:rsidRPr="00647862">
        <w:rPr>
          <w:rFonts w:ascii="Arial" w:hAnsi="Arial" w:cs="Arial"/>
          <w:bCs/>
          <w:lang w:val="en-US"/>
        </w:rPr>
        <w:t>., y Arbiza, J. (eds) (2017): Human Virology in Latin America: From Biology to Control: pp1-473. Springer, Suiza.</w:t>
      </w:r>
    </w:p>
    <w:p w14:paraId="56D825DA" w14:textId="77777777" w:rsidR="00647862" w:rsidRDefault="00647862" w:rsidP="00647862">
      <w:pPr>
        <w:numPr>
          <w:ilvl w:val="0"/>
          <w:numId w:val="12"/>
        </w:numPr>
        <w:tabs>
          <w:tab w:val="left" w:pos="0"/>
        </w:tabs>
        <w:suppressAutoHyphens/>
        <w:ind w:left="426" w:hanging="426"/>
        <w:jc w:val="both"/>
        <w:rPr>
          <w:rFonts w:ascii="Arial" w:hAnsi="Arial" w:cs="Arial"/>
          <w:spacing w:val="-3"/>
          <w:lang w:val="en-US"/>
        </w:rPr>
      </w:pPr>
      <w:r w:rsidRPr="00647862">
        <w:rPr>
          <w:rFonts w:ascii="Arial" w:hAnsi="Arial" w:cs="Arial"/>
          <w:bCs/>
          <w:lang w:val="es-VE"/>
        </w:rPr>
        <w:t>Pujol, F.H. y Navarrro, J.C (2019): Virus emergentes y reemergentes en primates: una visión global y para Venezuela. En Urbani, B. y Ceballos-Mago, N. (ed): La primatología en Venezuela. Editorial Equinoccio (Colección conjunta ACGFIMAN/USB), Venezuela. pp 135-160.</w:t>
      </w:r>
    </w:p>
    <w:p w14:paraId="598727BD" w14:textId="77777777" w:rsidR="00647862" w:rsidRPr="005F569E" w:rsidRDefault="00647862" w:rsidP="00647862">
      <w:pPr>
        <w:numPr>
          <w:ilvl w:val="0"/>
          <w:numId w:val="12"/>
        </w:numPr>
        <w:tabs>
          <w:tab w:val="left" w:pos="0"/>
        </w:tabs>
        <w:suppressAutoHyphens/>
        <w:ind w:left="426" w:hanging="426"/>
        <w:jc w:val="both"/>
        <w:rPr>
          <w:rFonts w:ascii="Arial" w:hAnsi="Arial" w:cs="Arial"/>
          <w:spacing w:val="-3"/>
          <w:lang w:val="es-VE"/>
        </w:rPr>
      </w:pPr>
      <w:r w:rsidRPr="00647862">
        <w:rPr>
          <w:rFonts w:ascii="Arial" w:hAnsi="Arial" w:cs="Arial"/>
        </w:rPr>
        <w:t>Pujol. F.H. (2020): El nuevo Coronavirus causante de la COVID-19: ¿Qué sabemos de él hasta la fecha? Brewer-Carías, A. y Romero-Muci, H. (Ed.) ESTUDIOS JURÍDICOS SOBRE LA PANDEMIA DEL COVID-19 Y EL DECRETO DE ESTADO DE ALARMA EN VENEZUELA. ACADEMIA DE CIENCIAS POLÍTICAS Y SOCIALES. Colección Estudios N° 123: pp 585-592.</w:t>
      </w:r>
      <w:bookmarkStart w:id="2" w:name="_Hlk216611008"/>
    </w:p>
    <w:p w14:paraId="6E2D2B47" w14:textId="77777777" w:rsidR="00647862" w:rsidRDefault="00647862" w:rsidP="00647862">
      <w:pPr>
        <w:numPr>
          <w:ilvl w:val="0"/>
          <w:numId w:val="12"/>
        </w:numPr>
        <w:tabs>
          <w:tab w:val="left" w:pos="0"/>
        </w:tabs>
        <w:suppressAutoHyphens/>
        <w:ind w:left="426" w:hanging="426"/>
        <w:jc w:val="both"/>
        <w:rPr>
          <w:rFonts w:ascii="Arial" w:hAnsi="Arial" w:cs="Arial"/>
          <w:spacing w:val="-3"/>
          <w:lang w:val="en-US"/>
        </w:rPr>
      </w:pPr>
      <w:r w:rsidRPr="00647862">
        <w:rPr>
          <w:rFonts w:ascii="Arial" w:hAnsi="Arial" w:cs="Arial"/>
          <w:lang w:val="es-VE"/>
        </w:rPr>
        <w:t xml:space="preserve">Zambrano JL, Jaspe RC, Loureiro CL, Rangel HR, Liprandi F, </w:t>
      </w:r>
      <w:r w:rsidRPr="00647862">
        <w:rPr>
          <w:rFonts w:ascii="Arial" w:hAnsi="Arial" w:cs="Arial"/>
          <w:u w:val="single"/>
          <w:lang w:val="es-VE"/>
        </w:rPr>
        <w:t>Pujol FH</w:t>
      </w:r>
      <w:r w:rsidRPr="00647862">
        <w:rPr>
          <w:rFonts w:ascii="Arial" w:hAnsi="Arial" w:cs="Arial"/>
          <w:lang w:val="es-VE"/>
        </w:rPr>
        <w:t xml:space="preserve">. </w:t>
      </w:r>
      <w:r w:rsidRPr="00647862">
        <w:rPr>
          <w:rFonts w:ascii="Arial" w:hAnsi="Arial" w:cs="Arial"/>
          <w:lang w:val="en-US"/>
        </w:rPr>
        <w:t xml:space="preserve">(2024): </w:t>
      </w:r>
      <w:r w:rsidRPr="00647862">
        <w:rPr>
          <w:rFonts w:ascii="Arial" w:hAnsi="Arial" w:cs="Arial"/>
          <w:bCs/>
          <w:lang w:val="en-US"/>
        </w:rPr>
        <w:t>The Omicron variant of SARS-CoV-2. In Rajendram, Preedy, Patel, &amp; Martin - Features, Transmission, Detection, and Case Studies in COVID-19. Springer. pp 97-109.</w:t>
      </w:r>
    </w:p>
    <w:p w14:paraId="5D8D6D3B" w14:textId="77777777" w:rsidR="00647862" w:rsidRDefault="00647862" w:rsidP="00647862">
      <w:pPr>
        <w:numPr>
          <w:ilvl w:val="0"/>
          <w:numId w:val="12"/>
        </w:numPr>
        <w:tabs>
          <w:tab w:val="left" w:pos="0"/>
        </w:tabs>
        <w:suppressAutoHyphens/>
        <w:ind w:left="426" w:hanging="426"/>
        <w:jc w:val="both"/>
        <w:rPr>
          <w:rFonts w:ascii="Arial" w:hAnsi="Arial" w:cs="Arial"/>
          <w:spacing w:val="-3"/>
          <w:lang w:val="en-US"/>
        </w:rPr>
      </w:pPr>
      <w:r w:rsidRPr="00647862">
        <w:rPr>
          <w:rFonts w:ascii="Arial" w:hAnsi="Arial" w:cs="Arial"/>
          <w:lang w:val="es-VE"/>
        </w:rPr>
        <w:t xml:space="preserve">Jaspe RC, Zambrano JL, Loureiro CL, Rangel HR, </w:t>
      </w:r>
      <w:r w:rsidRPr="00647862">
        <w:rPr>
          <w:rFonts w:ascii="Arial" w:hAnsi="Arial" w:cs="Arial"/>
          <w:u w:val="single"/>
          <w:lang w:val="es-VE"/>
        </w:rPr>
        <w:t>Pujol FH</w:t>
      </w:r>
      <w:r w:rsidRPr="00647862">
        <w:rPr>
          <w:rFonts w:ascii="Arial" w:hAnsi="Arial" w:cs="Arial"/>
          <w:lang w:val="es-VE"/>
        </w:rPr>
        <w:t xml:space="preserve">. </w:t>
      </w:r>
      <w:r w:rsidRPr="00647862">
        <w:rPr>
          <w:rFonts w:ascii="Arial" w:hAnsi="Arial" w:cs="Arial"/>
          <w:lang w:val="en-US"/>
        </w:rPr>
        <w:t>(2024):</w:t>
      </w:r>
      <w:r w:rsidRPr="00647862">
        <w:rPr>
          <w:rFonts w:ascii="Arial" w:hAnsi="Arial" w:cs="Arial"/>
          <w:bCs/>
          <w:lang w:val="en-US"/>
        </w:rPr>
        <w:t xml:space="preserve"> How Latin America faced the SARS-CoV-2 variants? In Pujol FH, Paniz-Mondolfi AE (ed): Emerging viruses in Latin America. Springer. pp175-197.</w:t>
      </w:r>
      <w:bookmarkStart w:id="3" w:name="_Hlk210289044"/>
      <w:bookmarkEnd w:id="2"/>
    </w:p>
    <w:p w14:paraId="5D3D089C" w14:textId="734C7C48" w:rsidR="00647862" w:rsidRPr="00647862" w:rsidRDefault="00647862" w:rsidP="00647862">
      <w:pPr>
        <w:numPr>
          <w:ilvl w:val="0"/>
          <w:numId w:val="12"/>
        </w:numPr>
        <w:tabs>
          <w:tab w:val="left" w:pos="0"/>
        </w:tabs>
        <w:suppressAutoHyphens/>
        <w:ind w:left="426" w:hanging="426"/>
        <w:jc w:val="both"/>
        <w:rPr>
          <w:rFonts w:ascii="Arial" w:hAnsi="Arial" w:cs="Arial"/>
          <w:spacing w:val="-3"/>
          <w:lang w:val="en-US"/>
        </w:rPr>
      </w:pPr>
      <w:r w:rsidRPr="00647862">
        <w:rPr>
          <w:rFonts w:ascii="Arial" w:hAnsi="Arial" w:cs="Arial"/>
          <w:lang w:val="en-US"/>
        </w:rPr>
        <w:t xml:space="preserve">Zambrano JL, Moros ZC, Jaspe RC, Loureiro CL, Rangel HR, Liprandi F, Coll D, </w:t>
      </w:r>
      <w:r w:rsidRPr="00647862">
        <w:rPr>
          <w:rFonts w:ascii="Arial" w:hAnsi="Arial" w:cs="Arial"/>
          <w:u w:val="single"/>
          <w:lang w:val="en-US"/>
        </w:rPr>
        <w:t>Pujol FH</w:t>
      </w:r>
      <w:r w:rsidRPr="00647862">
        <w:rPr>
          <w:rFonts w:ascii="Arial" w:hAnsi="Arial" w:cs="Arial"/>
          <w:lang w:val="en-US"/>
        </w:rPr>
        <w:t>. (2025):</w:t>
      </w:r>
      <w:r w:rsidRPr="00647862">
        <w:rPr>
          <w:rFonts w:ascii="Arial" w:hAnsi="Arial" w:cs="Arial"/>
          <w:bCs/>
          <w:lang w:val="en-US"/>
        </w:rPr>
        <w:t xml:space="preserve"> Chapter 10 - Investigating mpox (monkeypox): linking web tools and genomic analysis. Rajendram R, Patel VB, Preedy VR (ed): The Scientific Basis of Monkeypox: Features, Prevention, and Treatments. Science Direct. Elsevier. Netherlands. Pages 167-185</w:t>
      </w:r>
    </w:p>
    <w:bookmarkEnd w:id="3"/>
    <w:p w14:paraId="0980243D" w14:textId="77777777" w:rsidR="00647862" w:rsidRPr="00647862" w:rsidRDefault="00647862" w:rsidP="00647862">
      <w:pPr>
        <w:suppressAutoHyphens/>
        <w:jc w:val="both"/>
        <w:rPr>
          <w:rFonts w:ascii="Arial" w:hAnsi="Arial" w:cs="Arial"/>
          <w:bCs/>
          <w:lang w:val="en-US"/>
        </w:rPr>
      </w:pPr>
    </w:p>
    <w:p w14:paraId="13FAEA4A" w14:textId="79E5243B" w:rsidR="00647862" w:rsidRPr="00647862" w:rsidRDefault="00647862" w:rsidP="00647862">
      <w:pPr>
        <w:tabs>
          <w:tab w:val="left" w:pos="0"/>
        </w:tabs>
        <w:suppressAutoHyphens/>
        <w:jc w:val="both"/>
        <w:rPr>
          <w:rFonts w:ascii="Arial" w:hAnsi="Arial" w:cs="Arial"/>
          <w:b/>
          <w:spacing w:val="-3"/>
          <w:lang w:val="es-VE"/>
        </w:rPr>
      </w:pPr>
      <w:r>
        <w:rPr>
          <w:rFonts w:ascii="Arial" w:hAnsi="Arial" w:cs="Arial"/>
          <w:b/>
          <w:spacing w:val="-3"/>
          <w:u w:val="single"/>
          <w:lang w:val="es-VE"/>
        </w:rPr>
        <w:t>Opinion a</w:t>
      </w:r>
      <w:r w:rsidRPr="00647862">
        <w:rPr>
          <w:rFonts w:ascii="Arial" w:hAnsi="Arial" w:cs="Arial"/>
          <w:b/>
          <w:spacing w:val="-3"/>
          <w:u w:val="single"/>
          <w:lang w:val="es-VE"/>
        </w:rPr>
        <w:t>rtíc</w:t>
      </w:r>
      <w:r>
        <w:rPr>
          <w:rFonts w:ascii="Arial" w:hAnsi="Arial" w:cs="Arial"/>
          <w:b/>
          <w:spacing w:val="-3"/>
          <w:u w:val="single"/>
          <w:lang w:val="es-VE"/>
        </w:rPr>
        <w:t>les</w:t>
      </w:r>
      <w:r w:rsidRPr="00647862">
        <w:rPr>
          <w:rFonts w:ascii="Arial" w:hAnsi="Arial" w:cs="Arial"/>
          <w:b/>
          <w:spacing w:val="-3"/>
          <w:lang w:val="es-VE"/>
        </w:rPr>
        <w:t>:</w:t>
      </w:r>
    </w:p>
    <w:p w14:paraId="1BFAE038" w14:textId="77777777" w:rsidR="00647862" w:rsidRPr="00647862" w:rsidRDefault="00647862" w:rsidP="00647862">
      <w:pPr>
        <w:numPr>
          <w:ilvl w:val="0"/>
          <w:numId w:val="25"/>
        </w:numPr>
        <w:tabs>
          <w:tab w:val="left" w:pos="0"/>
        </w:tabs>
        <w:suppressAutoHyphens/>
        <w:jc w:val="both"/>
        <w:rPr>
          <w:rFonts w:ascii="Arial" w:hAnsi="Arial" w:cs="Arial"/>
          <w:lang w:val="es-VE"/>
        </w:rPr>
      </w:pPr>
      <w:r w:rsidRPr="00647862">
        <w:rPr>
          <w:rFonts w:ascii="Arial" w:hAnsi="Arial" w:cs="Arial"/>
          <w:u w:val="single"/>
          <w:lang w:val="es-VE"/>
        </w:rPr>
        <w:t>Pujol, F.H.</w:t>
      </w:r>
      <w:r w:rsidRPr="00647862">
        <w:rPr>
          <w:rFonts w:ascii="Arial" w:hAnsi="Arial" w:cs="Arial"/>
          <w:lang w:val="es-VE"/>
        </w:rPr>
        <w:t xml:space="preserve"> (1999): Reflexiones sobre la ciencia en Venezuela a las puertas del año 2000. Boletín ASOVAC. Número 37: 20-24.</w:t>
      </w:r>
    </w:p>
    <w:p w14:paraId="027874D4" w14:textId="77777777" w:rsidR="00647862" w:rsidRPr="00647862" w:rsidRDefault="00647862" w:rsidP="00647862">
      <w:pPr>
        <w:numPr>
          <w:ilvl w:val="0"/>
          <w:numId w:val="25"/>
        </w:numPr>
        <w:tabs>
          <w:tab w:val="left" w:pos="0"/>
        </w:tabs>
        <w:suppressAutoHyphens/>
        <w:jc w:val="both"/>
        <w:rPr>
          <w:rFonts w:ascii="Arial" w:hAnsi="Arial" w:cs="Arial"/>
          <w:lang w:val="es-VE"/>
        </w:rPr>
      </w:pPr>
      <w:r w:rsidRPr="00647862">
        <w:rPr>
          <w:rFonts w:ascii="Arial" w:hAnsi="Arial" w:cs="Arial"/>
          <w:u w:val="single"/>
          <w:lang w:val="es-VE"/>
        </w:rPr>
        <w:t>Pujol, F.H.</w:t>
      </w:r>
      <w:r w:rsidRPr="00647862">
        <w:rPr>
          <w:rFonts w:ascii="Arial" w:hAnsi="Arial" w:cs="Arial"/>
          <w:lang w:val="es-VE"/>
        </w:rPr>
        <w:t xml:space="preserve"> (2000): Discurso de los 50 años de la ASOVAC. Editorial Acta Científica Venezolana. 51: 193.</w:t>
      </w:r>
    </w:p>
    <w:p w14:paraId="62268A22" w14:textId="77777777" w:rsidR="00647862" w:rsidRPr="00647862" w:rsidRDefault="00647862" w:rsidP="00647862">
      <w:pPr>
        <w:numPr>
          <w:ilvl w:val="0"/>
          <w:numId w:val="25"/>
        </w:numPr>
        <w:tabs>
          <w:tab w:val="left" w:pos="0"/>
        </w:tabs>
        <w:suppressAutoHyphens/>
        <w:jc w:val="both"/>
        <w:rPr>
          <w:rFonts w:ascii="Arial" w:hAnsi="Arial" w:cs="Arial"/>
          <w:lang w:val="es-VE"/>
        </w:rPr>
      </w:pPr>
      <w:r w:rsidRPr="00647862">
        <w:rPr>
          <w:rFonts w:ascii="Arial" w:hAnsi="Arial" w:cs="Arial"/>
          <w:u w:val="single"/>
          <w:lang w:val="es-VE"/>
        </w:rPr>
        <w:t>Pujol, F.H.</w:t>
      </w:r>
      <w:r w:rsidRPr="00647862">
        <w:rPr>
          <w:rFonts w:ascii="Arial" w:hAnsi="Arial" w:cs="Arial"/>
          <w:lang w:val="es-VE"/>
        </w:rPr>
        <w:t xml:space="preserve"> (2002): La Ciencia en Venezuela en el nuevo milenio. Conferencia Magistral. XXVI Aniversario de la Sociedad Científica del Instituto Nacional de Higiene “Rafael Rangel”.</w:t>
      </w:r>
    </w:p>
    <w:p w14:paraId="7B8E1F21" w14:textId="77777777" w:rsidR="00647862" w:rsidRPr="00647862" w:rsidRDefault="00647862" w:rsidP="00647862">
      <w:pPr>
        <w:numPr>
          <w:ilvl w:val="0"/>
          <w:numId w:val="25"/>
        </w:numPr>
        <w:tabs>
          <w:tab w:val="left" w:pos="0"/>
        </w:tabs>
        <w:suppressAutoHyphens/>
        <w:jc w:val="both"/>
        <w:rPr>
          <w:rFonts w:ascii="Arial" w:hAnsi="Arial" w:cs="Arial"/>
          <w:lang w:val="es-VE"/>
        </w:rPr>
      </w:pPr>
      <w:r w:rsidRPr="00647862">
        <w:rPr>
          <w:rFonts w:ascii="Arial" w:hAnsi="Arial" w:cs="Arial"/>
          <w:u w:val="single"/>
          <w:lang w:val="es-VE"/>
        </w:rPr>
        <w:t>Pujol, F.H.</w:t>
      </w:r>
      <w:r w:rsidRPr="00647862">
        <w:rPr>
          <w:rFonts w:ascii="Arial" w:hAnsi="Arial" w:cs="Arial"/>
          <w:lang w:val="es-VE"/>
        </w:rPr>
        <w:t xml:space="preserve"> (2003): </w:t>
      </w:r>
      <w:r w:rsidRPr="00647862">
        <w:rPr>
          <w:rFonts w:ascii="Arial" w:hAnsi="Arial" w:cs="Arial"/>
        </w:rPr>
        <w:t>De la doble hélice al proyecto genoma: ¿un tren sin escala en Venezuela?</w:t>
      </w:r>
      <w:r w:rsidRPr="00647862">
        <w:rPr>
          <w:rFonts w:ascii="Arial" w:hAnsi="Arial" w:cs="Arial"/>
          <w:lang w:val="es-VE"/>
        </w:rPr>
        <w:t xml:space="preserve"> Boletín ASOVAC. Número 42.</w:t>
      </w:r>
    </w:p>
    <w:p w14:paraId="1A69A313" w14:textId="77777777" w:rsidR="00647862" w:rsidRPr="00647862" w:rsidRDefault="00647862">
      <w:pPr>
        <w:rPr>
          <w:rFonts w:ascii="Arial" w:hAnsi="Arial" w:cs="Arial"/>
        </w:rPr>
      </w:pPr>
    </w:p>
    <w:sectPr w:rsidR="00647862" w:rsidRPr="0064786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310A1"/>
    <w:multiLevelType w:val="singleLevel"/>
    <w:tmpl w:val="42EE3A66"/>
    <w:lvl w:ilvl="0">
      <w:start w:val="1"/>
      <w:numFmt w:val="decimal"/>
      <w:lvlText w:val="%1."/>
      <w:legacy w:legacy="1" w:legacySpace="0" w:legacyIndent="283"/>
      <w:lvlJc w:val="left"/>
      <w:pPr>
        <w:ind w:left="283" w:hanging="283"/>
      </w:pPr>
    </w:lvl>
  </w:abstractNum>
  <w:abstractNum w:abstractNumId="1" w15:restartNumberingAfterBreak="0">
    <w:nsid w:val="02703205"/>
    <w:multiLevelType w:val="singleLevel"/>
    <w:tmpl w:val="99EEE8C4"/>
    <w:lvl w:ilvl="0">
      <w:start w:val="1"/>
      <w:numFmt w:val="decimal"/>
      <w:lvlText w:val="%1."/>
      <w:legacy w:legacy="1" w:legacySpace="0" w:legacyIndent="283"/>
      <w:lvlJc w:val="left"/>
      <w:pPr>
        <w:ind w:left="283" w:hanging="283"/>
      </w:pPr>
    </w:lvl>
  </w:abstractNum>
  <w:abstractNum w:abstractNumId="2" w15:restartNumberingAfterBreak="0">
    <w:nsid w:val="031D1A36"/>
    <w:multiLevelType w:val="singleLevel"/>
    <w:tmpl w:val="99EEE8C4"/>
    <w:lvl w:ilvl="0">
      <w:start w:val="1"/>
      <w:numFmt w:val="decimal"/>
      <w:lvlText w:val="%1."/>
      <w:legacy w:legacy="1" w:legacySpace="0" w:legacyIndent="283"/>
      <w:lvlJc w:val="left"/>
      <w:pPr>
        <w:ind w:left="283" w:hanging="283"/>
      </w:pPr>
    </w:lvl>
  </w:abstractNum>
  <w:abstractNum w:abstractNumId="3" w15:restartNumberingAfterBreak="0">
    <w:nsid w:val="067F6440"/>
    <w:multiLevelType w:val="singleLevel"/>
    <w:tmpl w:val="8946CB14"/>
    <w:lvl w:ilvl="0">
      <w:start w:val="1"/>
      <w:numFmt w:val="decimal"/>
      <w:lvlText w:val="%1."/>
      <w:legacy w:legacy="1" w:legacySpace="0" w:legacyIndent="283"/>
      <w:lvlJc w:val="left"/>
      <w:pPr>
        <w:ind w:left="283" w:hanging="283"/>
      </w:pPr>
    </w:lvl>
  </w:abstractNum>
  <w:abstractNum w:abstractNumId="4" w15:restartNumberingAfterBreak="0">
    <w:nsid w:val="12D9516F"/>
    <w:multiLevelType w:val="singleLevel"/>
    <w:tmpl w:val="1CAE8AF4"/>
    <w:lvl w:ilvl="0">
      <w:numFmt w:val="bullet"/>
      <w:lvlText w:val="-"/>
      <w:lvlJc w:val="left"/>
      <w:pPr>
        <w:tabs>
          <w:tab w:val="num" w:pos="360"/>
        </w:tabs>
        <w:ind w:left="360" w:hanging="360"/>
      </w:pPr>
      <w:rPr>
        <w:rFonts w:hint="default"/>
      </w:rPr>
    </w:lvl>
  </w:abstractNum>
  <w:abstractNum w:abstractNumId="5" w15:restartNumberingAfterBreak="0">
    <w:nsid w:val="164D2AAB"/>
    <w:multiLevelType w:val="hybridMultilevel"/>
    <w:tmpl w:val="53207C8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7BC4514"/>
    <w:multiLevelType w:val="hybridMultilevel"/>
    <w:tmpl w:val="D536F4EE"/>
    <w:lvl w:ilvl="0" w:tplc="26F4E76C">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7F37C9B"/>
    <w:multiLevelType w:val="singleLevel"/>
    <w:tmpl w:val="1CAE8AF4"/>
    <w:lvl w:ilvl="0">
      <w:numFmt w:val="bullet"/>
      <w:lvlText w:val="-"/>
      <w:lvlJc w:val="left"/>
      <w:pPr>
        <w:tabs>
          <w:tab w:val="num" w:pos="360"/>
        </w:tabs>
        <w:ind w:left="360" w:hanging="360"/>
      </w:pPr>
      <w:rPr>
        <w:rFonts w:hint="default"/>
      </w:rPr>
    </w:lvl>
  </w:abstractNum>
  <w:abstractNum w:abstractNumId="8" w15:restartNumberingAfterBreak="0">
    <w:nsid w:val="294036ED"/>
    <w:multiLevelType w:val="singleLevel"/>
    <w:tmpl w:val="97F86B16"/>
    <w:lvl w:ilvl="0">
      <w:numFmt w:val="bullet"/>
      <w:lvlText w:val="-"/>
      <w:lvlJc w:val="left"/>
      <w:pPr>
        <w:tabs>
          <w:tab w:val="num" w:pos="360"/>
        </w:tabs>
        <w:ind w:left="360" w:hanging="360"/>
      </w:pPr>
      <w:rPr>
        <w:rFonts w:hint="default"/>
      </w:rPr>
    </w:lvl>
  </w:abstractNum>
  <w:abstractNum w:abstractNumId="9" w15:restartNumberingAfterBreak="0">
    <w:nsid w:val="307235D3"/>
    <w:multiLevelType w:val="singleLevel"/>
    <w:tmpl w:val="0C0A000F"/>
    <w:lvl w:ilvl="0">
      <w:start w:val="1"/>
      <w:numFmt w:val="decimal"/>
      <w:lvlText w:val="%1."/>
      <w:lvlJc w:val="left"/>
      <w:pPr>
        <w:tabs>
          <w:tab w:val="num" w:pos="360"/>
        </w:tabs>
        <w:ind w:left="360" w:hanging="360"/>
      </w:pPr>
    </w:lvl>
  </w:abstractNum>
  <w:abstractNum w:abstractNumId="10" w15:restartNumberingAfterBreak="0">
    <w:nsid w:val="32E95E28"/>
    <w:multiLevelType w:val="singleLevel"/>
    <w:tmpl w:val="FC3894A2"/>
    <w:lvl w:ilvl="0">
      <w:start w:val="1"/>
      <w:numFmt w:val="decimal"/>
      <w:lvlText w:val="%1."/>
      <w:legacy w:legacy="1" w:legacySpace="0" w:legacyIndent="283"/>
      <w:lvlJc w:val="left"/>
      <w:pPr>
        <w:ind w:left="283" w:hanging="283"/>
      </w:pPr>
    </w:lvl>
  </w:abstractNum>
  <w:abstractNum w:abstractNumId="11" w15:restartNumberingAfterBreak="0">
    <w:nsid w:val="33BB54CA"/>
    <w:multiLevelType w:val="singleLevel"/>
    <w:tmpl w:val="0C0C000F"/>
    <w:lvl w:ilvl="0">
      <w:start w:val="1"/>
      <w:numFmt w:val="decimal"/>
      <w:lvlText w:val="%1."/>
      <w:lvlJc w:val="left"/>
      <w:pPr>
        <w:tabs>
          <w:tab w:val="num" w:pos="360"/>
        </w:tabs>
        <w:ind w:left="360" w:hanging="360"/>
      </w:pPr>
    </w:lvl>
  </w:abstractNum>
  <w:abstractNum w:abstractNumId="12" w15:restartNumberingAfterBreak="0">
    <w:nsid w:val="368130B8"/>
    <w:multiLevelType w:val="singleLevel"/>
    <w:tmpl w:val="99EEE8C4"/>
    <w:lvl w:ilvl="0">
      <w:start w:val="1"/>
      <w:numFmt w:val="decimal"/>
      <w:lvlText w:val="%1."/>
      <w:legacy w:legacy="1" w:legacySpace="0" w:legacyIndent="283"/>
      <w:lvlJc w:val="left"/>
      <w:pPr>
        <w:ind w:left="283" w:hanging="283"/>
      </w:pPr>
    </w:lvl>
  </w:abstractNum>
  <w:abstractNum w:abstractNumId="13" w15:restartNumberingAfterBreak="0">
    <w:nsid w:val="421E3BB3"/>
    <w:multiLevelType w:val="singleLevel"/>
    <w:tmpl w:val="0AEC449C"/>
    <w:lvl w:ilvl="0">
      <w:start w:val="1"/>
      <w:numFmt w:val="decimal"/>
      <w:lvlText w:val="%1-"/>
      <w:legacy w:legacy="1" w:legacySpace="0" w:legacyIndent="283"/>
      <w:lvlJc w:val="left"/>
      <w:pPr>
        <w:ind w:left="283" w:hanging="283"/>
      </w:pPr>
    </w:lvl>
  </w:abstractNum>
  <w:abstractNum w:abstractNumId="14" w15:restartNumberingAfterBreak="0">
    <w:nsid w:val="4BBB77DB"/>
    <w:multiLevelType w:val="hybridMultilevel"/>
    <w:tmpl w:val="BC42CDD6"/>
    <w:lvl w:ilvl="0" w:tplc="191E1D2A">
      <w:numFmt w:val="bullet"/>
      <w:lvlText w:val="-"/>
      <w:lvlJc w:val="left"/>
      <w:pPr>
        <w:tabs>
          <w:tab w:val="num" w:pos="1065"/>
        </w:tabs>
        <w:ind w:left="1065" w:hanging="360"/>
      </w:pPr>
      <w:rPr>
        <w:rFonts w:ascii="Times New Roman" w:eastAsia="Times New Roman" w:hAnsi="Times New Roman" w:cs="Times New Roman"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15" w15:restartNumberingAfterBreak="0">
    <w:nsid w:val="4D80670E"/>
    <w:multiLevelType w:val="singleLevel"/>
    <w:tmpl w:val="0C0A000F"/>
    <w:lvl w:ilvl="0">
      <w:start w:val="1"/>
      <w:numFmt w:val="decimal"/>
      <w:lvlText w:val="%1."/>
      <w:lvlJc w:val="left"/>
      <w:pPr>
        <w:tabs>
          <w:tab w:val="num" w:pos="360"/>
        </w:tabs>
        <w:ind w:left="360" w:hanging="360"/>
      </w:pPr>
    </w:lvl>
  </w:abstractNum>
  <w:abstractNum w:abstractNumId="16" w15:restartNumberingAfterBreak="0">
    <w:nsid w:val="500475E1"/>
    <w:multiLevelType w:val="singleLevel"/>
    <w:tmpl w:val="99EEE8C4"/>
    <w:lvl w:ilvl="0">
      <w:start w:val="1"/>
      <w:numFmt w:val="decimal"/>
      <w:lvlText w:val="%1."/>
      <w:legacy w:legacy="1" w:legacySpace="0" w:legacyIndent="283"/>
      <w:lvlJc w:val="left"/>
      <w:pPr>
        <w:ind w:left="283" w:hanging="283"/>
      </w:pPr>
    </w:lvl>
  </w:abstractNum>
  <w:abstractNum w:abstractNumId="17" w15:restartNumberingAfterBreak="0">
    <w:nsid w:val="5310644D"/>
    <w:multiLevelType w:val="singleLevel"/>
    <w:tmpl w:val="31C22550"/>
    <w:lvl w:ilvl="0">
      <w:start w:val="1"/>
      <w:numFmt w:val="decimal"/>
      <w:lvlText w:val="%1-"/>
      <w:legacy w:legacy="1" w:legacySpace="0" w:legacyIndent="283"/>
      <w:lvlJc w:val="left"/>
      <w:pPr>
        <w:ind w:left="283" w:hanging="283"/>
      </w:pPr>
    </w:lvl>
  </w:abstractNum>
  <w:abstractNum w:abstractNumId="18" w15:restartNumberingAfterBreak="0">
    <w:nsid w:val="599A447B"/>
    <w:multiLevelType w:val="singleLevel"/>
    <w:tmpl w:val="A14A1B82"/>
    <w:lvl w:ilvl="0">
      <w:numFmt w:val="bullet"/>
      <w:lvlText w:val="-"/>
      <w:lvlJc w:val="left"/>
      <w:pPr>
        <w:tabs>
          <w:tab w:val="num" w:pos="708"/>
        </w:tabs>
        <w:ind w:left="708" w:hanging="636"/>
      </w:pPr>
      <w:rPr>
        <w:rFonts w:hint="default"/>
      </w:rPr>
    </w:lvl>
  </w:abstractNum>
  <w:abstractNum w:abstractNumId="19" w15:restartNumberingAfterBreak="0">
    <w:nsid w:val="59C5330B"/>
    <w:multiLevelType w:val="hybridMultilevel"/>
    <w:tmpl w:val="28442608"/>
    <w:lvl w:ilvl="0" w:tplc="191E1D2A">
      <w:numFmt w:val="bullet"/>
      <w:lvlText w:val="-"/>
      <w:lvlJc w:val="left"/>
      <w:pPr>
        <w:tabs>
          <w:tab w:val="num" w:pos="1065"/>
        </w:tabs>
        <w:ind w:left="1065" w:hanging="360"/>
      </w:pPr>
      <w:rPr>
        <w:rFonts w:ascii="Times New Roman" w:eastAsia="Times New Roman" w:hAnsi="Times New Roman" w:cs="Times New Roman" w:hint="default"/>
      </w:rPr>
    </w:lvl>
    <w:lvl w:ilvl="1" w:tplc="0C0A0003" w:tentative="1">
      <w:start w:val="1"/>
      <w:numFmt w:val="bullet"/>
      <w:lvlText w:val="o"/>
      <w:lvlJc w:val="left"/>
      <w:pPr>
        <w:tabs>
          <w:tab w:val="num" w:pos="1785"/>
        </w:tabs>
        <w:ind w:left="1785" w:hanging="360"/>
      </w:pPr>
      <w:rPr>
        <w:rFonts w:ascii="Courier New" w:hAnsi="Courier New" w:hint="default"/>
      </w:rPr>
    </w:lvl>
    <w:lvl w:ilvl="2" w:tplc="0C0A0005" w:tentative="1">
      <w:start w:val="1"/>
      <w:numFmt w:val="bullet"/>
      <w:lvlText w:val=""/>
      <w:lvlJc w:val="left"/>
      <w:pPr>
        <w:tabs>
          <w:tab w:val="num" w:pos="2505"/>
        </w:tabs>
        <w:ind w:left="2505" w:hanging="360"/>
      </w:pPr>
      <w:rPr>
        <w:rFonts w:ascii="Wingdings" w:hAnsi="Wingdings" w:hint="default"/>
      </w:rPr>
    </w:lvl>
    <w:lvl w:ilvl="3" w:tplc="0C0A0001" w:tentative="1">
      <w:start w:val="1"/>
      <w:numFmt w:val="bullet"/>
      <w:lvlText w:val=""/>
      <w:lvlJc w:val="left"/>
      <w:pPr>
        <w:tabs>
          <w:tab w:val="num" w:pos="3225"/>
        </w:tabs>
        <w:ind w:left="3225" w:hanging="360"/>
      </w:pPr>
      <w:rPr>
        <w:rFonts w:ascii="Symbol" w:hAnsi="Symbol" w:hint="default"/>
      </w:rPr>
    </w:lvl>
    <w:lvl w:ilvl="4" w:tplc="0C0A0003" w:tentative="1">
      <w:start w:val="1"/>
      <w:numFmt w:val="bullet"/>
      <w:lvlText w:val="o"/>
      <w:lvlJc w:val="left"/>
      <w:pPr>
        <w:tabs>
          <w:tab w:val="num" w:pos="3945"/>
        </w:tabs>
        <w:ind w:left="3945" w:hanging="360"/>
      </w:pPr>
      <w:rPr>
        <w:rFonts w:ascii="Courier New" w:hAnsi="Courier New" w:hint="default"/>
      </w:rPr>
    </w:lvl>
    <w:lvl w:ilvl="5" w:tplc="0C0A0005" w:tentative="1">
      <w:start w:val="1"/>
      <w:numFmt w:val="bullet"/>
      <w:lvlText w:val=""/>
      <w:lvlJc w:val="left"/>
      <w:pPr>
        <w:tabs>
          <w:tab w:val="num" w:pos="4665"/>
        </w:tabs>
        <w:ind w:left="4665" w:hanging="360"/>
      </w:pPr>
      <w:rPr>
        <w:rFonts w:ascii="Wingdings" w:hAnsi="Wingdings" w:hint="default"/>
      </w:rPr>
    </w:lvl>
    <w:lvl w:ilvl="6" w:tplc="0C0A0001" w:tentative="1">
      <w:start w:val="1"/>
      <w:numFmt w:val="bullet"/>
      <w:lvlText w:val=""/>
      <w:lvlJc w:val="left"/>
      <w:pPr>
        <w:tabs>
          <w:tab w:val="num" w:pos="5385"/>
        </w:tabs>
        <w:ind w:left="5385" w:hanging="360"/>
      </w:pPr>
      <w:rPr>
        <w:rFonts w:ascii="Symbol" w:hAnsi="Symbol" w:hint="default"/>
      </w:rPr>
    </w:lvl>
    <w:lvl w:ilvl="7" w:tplc="0C0A0003" w:tentative="1">
      <w:start w:val="1"/>
      <w:numFmt w:val="bullet"/>
      <w:lvlText w:val="o"/>
      <w:lvlJc w:val="left"/>
      <w:pPr>
        <w:tabs>
          <w:tab w:val="num" w:pos="6105"/>
        </w:tabs>
        <w:ind w:left="6105" w:hanging="360"/>
      </w:pPr>
      <w:rPr>
        <w:rFonts w:ascii="Courier New" w:hAnsi="Courier New" w:hint="default"/>
      </w:rPr>
    </w:lvl>
    <w:lvl w:ilvl="8" w:tplc="0C0A0005" w:tentative="1">
      <w:start w:val="1"/>
      <w:numFmt w:val="bullet"/>
      <w:lvlText w:val=""/>
      <w:lvlJc w:val="left"/>
      <w:pPr>
        <w:tabs>
          <w:tab w:val="num" w:pos="6825"/>
        </w:tabs>
        <w:ind w:left="6825" w:hanging="360"/>
      </w:pPr>
      <w:rPr>
        <w:rFonts w:ascii="Wingdings" w:hAnsi="Wingdings" w:hint="default"/>
      </w:rPr>
    </w:lvl>
  </w:abstractNum>
  <w:abstractNum w:abstractNumId="20" w15:restartNumberingAfterBreak="0">
    <w:nsid w:val="5A6655E2"/>
    <w:multiLevelType w:val="hybridMultilevel"/>
    <w:tmpl w:val="ECF899D2"/>
    <w:lvl w:ilvl="0" w:tplc="0AEC449C">
      <w:start w:val="1"/>
      <w:numFmt w:val="decimal"/>
      <w:lvlText w:val="%1-"/>
      <w:legacy w:legacy="1" w:legacySpace="0" w:legacyIndent="283"/>
      <w:lvlJc w:val="left"/>
      <w:pPr>
        <w:ind w:left="283" w:hanging="283"/>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0">
    <w:nsid w:val="5C3C430B"/>
    <w:multiLevelType w:val="hybridMultilevel"/>
    <w:tmpl w:val="711A4D38"/>
    <w:lvl w:ilvl="0" w:tplc="0409000F">
      <w:start w:val="1"/>
      <w:numFmt w:val="decimal"/>
      <w:lvlText w:val="%1."/>
      <w:lvlJc w:val="left"/>
      <w:pPr>
        <w:ind w:left="720" w:hanging="360"/>
      </w:p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22" w15:restartNumberingAfterBreak="0">
    <w:nsid w:val="5C822D96"/>
    <w:multiLevelType w:val="hybridMultilevel"/>
    <w:tmpl w:val="F90AAA56"/>
    <w:lvl w:ilvl="0" w:tplc="0409000F">
      <w:start w:val="1"/>
      <w:numFmt w:val="decimal"/>
      <w:lvlText w:val="%1."/>
      <w:lvlJc w:val="left"/>
      <w:pPr>
        <w:tabs>
          <w:tab w:val="num" w:pos="720"/>
        </w:tabs>
        <w:ind w:left="720" w:hanging="360"/>
      </w:p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1F4152D"/>
    <w:multiLevelType w:val="singleLevel"/>
    <w:tmpl w:val="1CAE8AF4"/>
    <w:lvl w:ilvl="0">
      <w:numFmt w:val="bullet"/>
      <w:lvlText w:val="-"/>
      <w:lvlJc w:val="left"/>
      <w:pPr>
        <w:tabs>
          <w:tab w:val="num" w:pos="360"/>
        </w:tabs>
        <w:ind w:left="360" w:hanging="360"/>
      </w:pPr>
      <w:rPr>
        <w:rFonts w:hint="default"/>
      </w:rPr>
    </w:lvl>
  </w:abstractNum>
  <w:abstractNum w:abstractNumId="24" w15:restartNumberingAfterBreak="0">
    <w:nsid w:val="63B266F5"/>
    <w:multiLevelType w:val="singleLevel"/>
    <w:tmpl w:val="F386136A"/>
    <w:lvl w:ilvl="0">
      <w:start w:val="1"/>
      <w:numFmt w:val="decimal"/>
      <w:lvlText w:val="%1."/>
      <w:legacy w:legacy="1" w:legacySpace="0" w:legacyIndent="283"/>
      <w:lvlJc w:val="left"/>
      <w:pPr>
        <w:ind w:left="283" w:hanging="283"/>
      </w:pPr>
    </w:lvl>
  </w:abstractNum>
  <w:abstractNum w:abstractNumId="25" w15:restartNumberingAfterBreak="0">
    <w:nsid w:val="65EA0127"/>
    <w:multiLevelType w:val="singleLevel"/>
    <w:tmpl w:val="CF48A55A"/>
    <w:lvl w:ilvl="0">
      <w:start w:val="1"/>
      <w:numFmt w:val="decimal"/>
      <w:lvlText w:val="%1."/>
      <w:legacy w:legacy="1" w:legacySpace="0" w:legacyIndent="283"/>
      <w:lvlJc w:val="left"/>
      <w:pPr>
        <w:ind w:left="283" w:hanging="283"/>
      </w:pPr>
    </w:lvl>
  </w:abstractNum>
  <w:abstractNum w:abstractNumId="26" w15:restartNumberingAfterBreak="0">
    <w:nsid w:val="6C63512F"/>
    <w:multiLevelType w:val="singleLevel"/>
    <w:tmpl w:val="0C0A000F"/>
    <w:lvl w:ilvl="0">
      <w:start w:val="1"/>
      <w:numFmt w:val="decimal"/>
      <w:lvlText w:val="%1."/>
      <w:lvlJc w:val="left"/>
      <w:pPr>
        <w:tabs>
          <w:tab w:val="num" w:pos="360"/>
        </w:tabs>
        <w:ind w:left="360" w:hanging="360"/>
      </w:pPr>
    </w:lvl>
  </w:abstractNum>
  <w:abstractNum w:abstractNumId="27" w15:restartNumberingAfterBreak="0">
    <w:nsid w:val="6D00616E"/>
    <w:multiLevelType w:val="hybridMultilevel"/>
    <w:tmpl w:val="EBAA93DC"/>
    <w:lvl w:ilvl="0" w:tplc="0C0A000F">
      <w:start w:val="1"/>
      <w:numFmt w:val="decimal"/>
      <w:lvlText w:val="%1."/>
      <w:lvlJc w:val="left"/>
      <w:pPr>
        <w:tabs>
          <w:tab w:val="num" w:pos="720"/>
        </w:tabs>
        <w:ind w:left="720" w:hanging="360"/>
      </w:pPr>
    </w:lvl>
    <w:lvl w:ilvl="1" w:tplc="0409000F">
      <w:start w:val="1"/>
      <w:numFmt w:val="decimal"/>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0">
    <w:nsid w:val="735A03D0"/>
    <w:multiLevelType w:val="singleLevel"/>
    <w:tmpl w:val="679647C8"/>
    <w:lvl w:ilvl="0">
      <w:start w:val="1"/>
      <w:numFmt w:val="decimal"/>
      <w:lvlText w:val="%1."/>
      <w:legacy w:legacy="1" w:legacySpace="0" w:legacyIndent="283"/>
      <w:lvlJc w:val="left"/>
      <w:pPr>
        <w:ind w:left="283" w:hanging="283"/>
      </w:pPr>
    </w:lvl>
  </w:abstractNum>
  <w:abstractNum w:abstractNumId="29" w15:restartNumberingAfterBreak="0">
    <w:nsid w:val="738A48B4"/>
    <w:multiLevelType w:val="hybridMultilevel"/>
    <w:tmpl w:val="A5C0340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402678261">
    <w:abstractNumId w:val="10"/>
  </w:num>
  <w:num w:numId="2" w16cid:durableId="965282257">
    <w:abstractNumId w:val="10"/>
    <w:lvlOverride w:ilvl="0">
      <w:lvl w:ilvl="0">
        <w:start w:val="1"/>
        <w:numFmt w:val="decimal"/>
        <w:lvlText w:val="%1."/>
        <w:legacy w:legacy="1" w:legacySpace="0" w:legacyIndent="283"/>
        <w:lvlJc w:val="left"/>
        <w:pPr>
          <w:ind w:left="283" w:hanging="283"/>
        </w:pPr>
      </w:lvl>
    </w:lvlOverride>
  </w:num>
  <w:num w:numId="3" w16cid:durableId="1346440833">
    <w:abstractNumId w:val="13"/>
  </w:num>
  <w:num w:numId="4" w16cid:durableId="804347644">
    <w:abstractNumId w:val="13"/>
    <w:lvlOverride w:ilvl="0">
      <w:lvl w:ilvl="0">
        <w:start w:val="1"/>
        <w:numFmt w:val="decimal"/>
        <w:lvlText w:val="%1-"/>
        <w:lvlJc w:val="left"/>
        <w:pPr>
          <w:tabs>
            <w:tab w:val="num" w:pos="360"/>
          </w:tabs>
          <w:ind w:left="283" w:hanging="283"/>
        </w:pPr>
        <w:rPr>
          <w:rFonts w:ascii="Times New Roman" w:hAnsi="Times New Roman" w:hint="default"/>
          <w:caps w:val="0"/>
          <w:strike w:val="0"/>
          <w:dstrike w:val="0"/>
          <w:outline w:val="0"/>
          <w:shadow w:val="0"/>
          <w:emboss w:val="0"/>
          <w:imprint w:val="0"/>
          <w:vanish w:val="0"/>
          <w:sz w:val="24"/>
          <w:vertAlign w:val="baseline"/>
        </w:rPr>
      </w:lvl>
    </w:lvlOverride>
  </w:num>
  <w:num w:numId="5" w16cid:durableId="644820961">
    <w:abstractNumId w:val="17"/>
  </w:num>
  <w:num w:numId="6" w16cid:durableId="380136442">
    <w:abstractNumId w:val="17"/>
    <w:lvlOverride w:ilvl="0">
      <w:lvl w:ilvl="0">
        <w:start w:val="1"/>
        <w:numFmt w:val="decimal"/>
        <w:lvlText w:val="%1-"/>
        <w:legacy w:legacy="1" w:legacySpace="0" w:legacyIndent="283"/>
        <w:lvlJc w:val="left"/>
        <w:pPr>
          <w:ind w:left="283" w:hanging="283"/>
        </w:pPr>
      </w:lvl>
    </w:lvlOverride>
  </w:num>
  <w:num w:numId="7" w16cid:durableId="603004170">
    <w:abstractNumId w:val="25"/>
  </w:num>
  <w:num w:numId="8" w16cid:durableId="779375571">
    <w:abstractNumId w:val="25"/>
    <w:lvlOverride w:ilvl="0">
      <w:lvl w:ilvl="0">
        <w:start w:val="1"/>
        <w:numFmt w:val="decimal"/>
        <w:lvlText w:val="%1."/>
        <w:legacy w:legacy="1" w:legacySpace="0" w:legacyIndent="283"/>
        <w:lvlJc w:val="left"/>
        <w:pPr>
          <w:ind w:left="283" w:hanging="283"/>
        </w:pPr>
      </w:lvl>
    </w:lvlOverride>
  </w:num>
  <w:num w:numId="9" w16cid:durableId="2073193441">
    <w:abstractNumId w:val="0"/>
  </w:num>
  <w:num w:numId="10" w16cid:durableId="1592813355">
    <w:abstractNumId w:val="0"/>
    <w:lvlOverride w:ilvl="0">
      <w:lvl w:ilvl="0">
        <w:start w:val="1"/>
        <w:numFmt w:val="decimal"/>
        <w:lvlText w:val="%1."/>
        <w:legacy w:legacy="1" w:legacySpace="0" w:legacyIndent="283"/>
        <w:lvlJc w:val="left"/>
        <w:pPr>
          <w:ind w:left="283" w:hanging="283"/>
        </w:pPr>
      </w:lvl>
    </w:lvlOverride>
  </w:num>
  <w:num w:numId="11" w16cid:durableId="470250736">
    <w:abstractNumId w:val="28"/>
  </w:num>
  <w:num w:numId="12" w16cid:durableId="2132094973">
    <w:abstractNumId w:val="28"/>
    <w:lvlOverride w:ilvl="0">
      <w:lvl w:ilvl="0">
        <w:start w:val="1"/>
        <w:numFmt w:val="decimal"/>
        <w:lvlText w:val="%1."/>
        <w:legacy w:legacy="1" w:legacySpace="0" w:legacyIndent="283"/>
        <w:lvlJc w:val="left"/>
        <w:pPr>
          <w:ind w:left="283" w:hanging="283"/>
        </w:pPr>
      </w:lvl>
    </w:lvlOverride>
  </w:num>
  <w:num w:numId="13" w16cid:durableId="1170365104">
    <w:abstractNumId w:val="28"/>
    <w:lvlOverride w:ilvl="0">
      <w:lvl w:ilvl="0">
        <w:start w:val="1"/>
        <w:numFmt w:val="decimal"/>
        <w:lvlText w:val="%1."/>
        <w:legacy w:legacy="1" w:legacySpace="0" w:legacyIndent="283"/>
        <w:lvlJc w:val="left"/>
        <w:pPr>
          <w:ind w:left="283" w:hanging="283"/>
        </w:pPr>
        <w:rPr>
          <w:rFonts w:ascii="Times New Roman" w:hAnsi="Times New Roman" w:cs="Times New Roman" w:hint="default"/>
          <w:sz w:val="20"/>
          <w:szCs w:val="20"/>
        </w:rPr>
      </w:lvl>
    </w:lvlOverride>
  </w:num>
  <w:num w:numId="14" w16cid:durableId="1254630304">
    <w:abstractNumId w:val="3"/>
  </w:num>
  <w:num w:numId="15" w16cid:durableId="2005618543">
    <w:abstractNumId w:val="3"/>
    <w:lvlOverride w:ilvl="0">
      <w:lvl w:ilvl="0">
        <w:start w:val="1"/>
        <w:numFmt w:val="decimal"/>
        <w:lvlText w:val="%1."/>
        <w:legacy w:legacy="1" w:legacySpace="0" w:legacyIndent="283"/>
        <w:lvlJc w:val="left"/>
        <w:pPr>
          <w:ind w:left="283" w:hanging="283"/>
        </w:pPr>
      </w:lvl>
    </w:lvlOverride>
  </w:num>
  <w:num w:numId="16" w16cid:durableId="673069860">
    <w:abstractNumId w:val="12"/>
  </w:num>
  <w:num w:numId="17" w16cid:durableId="55665733">
    <w:abstractNumId w:val="12"/>
    <w:lvlOverride w:ilvl="0">
      <w:lvl w:ilvl="0">
        <w:start w:val="1"/>
        <w:numFmt w:val="decimal"/>
        <w:lvlText w:val="%1."/>
        <w:legacy w:legacy="1" w:legacySpace="0" w:legacyIndent="283"/>
        <w:lvlJc w:val="left"/>
        <w:pPr>
          <w:ind w:left="1843" w:hanging="283"/>
        </w:pPr>
      </w:lvl>
    </w:lvlOverride>
  </w:num>
  <w:num w:numId="18" w16cid:durableId="157309597">
    <w:abstractNumId w:val="8"/>
  </w:num>
  <w:num w:numId="19" w16cid:durableId="2021810099">
    <w:abstractNumId w:val="7"/>
  </w:num>
  <w:num w:numId="20" w16cid:durableId="768936224">
    <w:abstractNumId w:val="4"/>
  </w:num>
  <w:num w:numId="21" w16cid:durableId="946237817">
    <w:abstractNumId w:val="23"/>
  </w:num>
  <w:num w:numId="22" w16cid:durableId="2139368859">
    <w:abstractNumId w:val="11"/>
  </w:num>
  <w:num w:numId="23" w16cid:durableId="1194465330">
    <w:abstractNumId w:val="15"/>
  </w:num>
  <w:num w:numId="24" w16cid:durableId="1939096690">
    <w:abstractNumId w:val="18"/>
  </w:num>
  <w:num w:numId="25" w16cid:durableId="126360966">
    <w:abstractNumId w:val="24"/>
  </w:num>
  <w:num w:numId="26" w16cid:durableId="1183477639">
    <w:abstractNumId w:val="9"/>
  </w:num>
  <w:num w:numId="27" w16cid:durableId="1612542101">
    <w:abstractNumId w:val="26"/>
  </w:num>
  <w:num w:numId="28" w16cid:durableId="1272476567">
    <w:abstractNumId w:val="20"/>
  </w:num>
  <w:num w:numId="29" w16cid:durableId="1046413690">
    <w:abstractNumId w:val="5"/>
  </w:num>
  <w:num w:numId="30" w16cid:durableId="1270357711">
    <w:abstractNumId w:val="27"/>
  </w:num>
  <w:num w:numId="31" w16cid:durableId="732777357">
    <w:abstractNumId w:val="19"/>
  </w:num>
  <w:num w:numId="32" w16cid:durableId="855538281">
    <w:abstractNumId w:val="22"/>
  </w:num>
  <w:num w:numId="33" w16cid:durableId="1558009785">
    <w:abstractNumId w:val="6"/>
  </w:num>
  <w:num w:numId="34" w16cid:durableId="591819352">
    <w:abstractNumId w:val="29"/>
  </w:num>
  <w:num w:numId="35" w16cid:durableId="1897009254">
    <w:abstractNumId w:val="14"/>
  </w:num>
  <w:num w:numId="36" w16cid:durableId="1576553781">
    <w:abstractNumId w:val="0"/>
    <w:lvlOverride w:ilvl="0">
      <w:lvl w:ilvl="0">
        <w:start w:val="1"/>
        <w:numFmt w:val="decimal"/>
        <w:lvlText w:val="%1."/>
        <w:legacy w:legacy="1" w:legacySpace="0" w:legacyIndent="283"/>
        <w:lvlJc w:val="left"/>
        <w:pPr>
          <w:ind w:left="283" w:hanging="283"/>
        </w:pPr>
        <w:rPr>
          <w:rFonts w:ascii="Arial" w:hAnsi="Arial" w:cs="Arial" w:hint="default"/>
          <w:sz w:val="20"/>
          <w:szCs w:val="20"/>
        </w:rPr>
      </w:lvl>
    </w:lvlOverride>
  </w:num>
  <w:num w:numId="37" w16cid:durableId="915163432">
    <w:abstractNumId w:val="21"/>
  </w:num>
  <w:num w:numId="38" w16cid:durableId="1484807206">
    <w:abstractNumId w:val="1"/>
  </w:num>
  <w:num w:numId="39" w16cid:durableId="1972905112">
    <w:abstractNumId w:val="2"/>
  </w:num>
  <w:num w:numId="40" w16cid:durableId="108747710">
    <w:abstractNumId w:val="16"/>
  </w:num>
  <w:num w:numId="41" w16cid:durableId="1967664470">
    <w:abstractNumId w:val="0"/>
    <w:lvlOverride w:ilvl="0">
      <w:lvl w:ilvl="0">
        <w:start w:val="1"/>
        <w:numFmt w:val="decimal"/>
        <w:lvlText w:val="%1."/>
        <w:legacy w:legacy="1" w:legacySpace="0" w:legacyIndent="283"/>
        <w:lvlJc w:val="left"/>
        <w:pPr>
          <w:ind w:left="283" w:hanging="283"/>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862"/>
    <w:rsid w:val="004F072A"/>
    <w:rsid w:val="005F569E"/>
    <w:rsid w:val="00647862"/>
    <w:rsid w:val="007C4908"/>
    <w:rsid w:val="0095513A"/>
    <w:rsid w:val="009F6929"/>
    <w:rsid w:val="00A34FD4"/>
    <w:rsid w:val="00AE7316"/>
    <w:rsid w:val="00BF5A26"/>
    <w:rsid w:val="00C720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0F0A0A"/>
  <w15:chartTrackingRefBased/>
  <w15:docId w15:val="{3398404A-587C-4F4F-B563-CE634FC0D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862"/>
    <w:pPr>
      <w:spacing w:after="0" w:line="240" w:lineRule="auto"/>
    </w:pPr>
    <w:rPr>
      <w:rFonts w:ascii="Times New Roman" w:eastAsia="Times New Roman" w:hAnsi="Times New Roman" w:cs="Times New Roman"/>
      <w:kern w:val="0"/>
      <w:lang w:val="es-ES" w:eastAsia="es-ES"/>
      <w14:ligatures w14:val="none"/>
    </w:rPr>
  </w:style>
  <w:style w:type="paragraph" w:styleId="Heading1">
    <w:name w:val="heading 1"/>
    <w:basedOn w:val="Normal"/>
    <w:next w:val="Normal"/>
    <w:link w:val="Heading1Char"/>
    <w:qFormat/>
    <w:rsid w:val="006478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78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786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786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786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786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786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786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786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4786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786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786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786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786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78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78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78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7862"/>
    <w:rPr>
      <w:rFonts w:eastAsiaTheme="majorEastAsia" w:cstheme="majorBidi"/>
      <w:color w:val="272727" w:themeColor="text1" w:themeTint="D8"/>
    </w:rPr>
  </w:style>
  <w:style w:type="paragraph" w:styleId="Title">
    <w:name w:val="Title"/>
    <w:basedOn w:val="Normal"/>
    <w:next w:val="Normal"/>
    <w:link w:val="TitleChar"/>
    <w:qFormat/>
    <w:rsid w:val="0064786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6478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786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78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7862"/>
    <w:pPr>
      <w:spacing w:before="160"/>
      <w:jc w:val="center"/>
    </w:pPr>
    <w:rPr>
      <w:i/>
      <w:iCs/>
      <w:color w:val="404040" w:themeColor="text1" w:themeTint="BF"/>
    </w:rPr>
  </w:style>
  <w:style w:type="character" w:customStyle="1" w:styleId="QuoteChar">
    <w:name w:val="Quote Char"/>
    <w:basedOn w:val="DefaultParagraphFont"/>
    <w:link w:val="Quote"/>
    <w:uiPriority w:val="29"/>
    <w:rsid w:val="00647862"/>
    <w:rPr>
      <w:i/>
      <w:iCs/>
      <w:color w:val="404040" w:themeColor="text1" w:themeTint="BF"/>
    </w:rPr>
  </w:style>
  <w:style w:type="paragraph" w:styleId="ListParagraph">
    <w:name w:val="List Paragraph"/>
    <w:basedOn w:val="Normal"/>
    <w:uiPriority w:val="34"/>
    <w:qFormat/>
    <w:rsid w:val="00647862"/>
    <w:pPr>
      <w:ind w:left="720"/>
      <w:contextualSpacing/>
    </w:pPr>
  </w:style>
  <w:style w:type="character" w:styleId="IntenseEmphasis">
    <w:name w:val="Intense Emphasis"/>
    <w:basedOn w:val="DefaultParagraphFont"/>
    <w:uiPriority w:val="21"/>
    <w:qFormat/>
    <w:rsid w:val="00647862"/>
    <w:rPr>
      <w:i/>
      <w:iCs/>
      <w:color w:val="0F4761" w:themeColor="accent1" w:themeShade="BF"/>
    </w:rPr>
  </w:style>
  <w:style w:type="paragraph" w:styleId="IntenseQuote">
    <w:name w:val="Intense Quote"/>
    <w:basedOn w:val="Normal"/>
    <w:next w:val="Normal"/>
    <w:link w:val="IntenseQuoteChar"/>
    <w:uiPriority w:val="30"/>
    <w:qFormat/>
    <w:rsid w:val="006478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7862"/>
    <w:rPr>
      <w:i/>
      <w:iCs/>
      <w:color w:val="0F4761" w:themeColor="accent1" w:themeShade="BF"/>
    </w:rPr>
  </w:style>
  <w:style w:type="character" w:styleId="IntenseReference">
    <w:name w:val="Intense Reference"/>
    <w:basedOn w:val="DefaultParagraphFont"/>
    <w:uiPriority w:val="32"/>
    <w:qFormat/>
    <w:rsid w:val="00647862"/>
    <w:rPr>
      <w:b/>
      <w:bCs/>
      <w:smallCaps/>
      <w:color w:val="0F4761" w:themeColor="accent1" w:themeShade="BF"/>
      <w:spacing w:val="5"/>
    </w:rPr>
  </w:style>
  <w:style w:type="paragraph" w:styleId="BodyText">
    <w:name w:val="Body Text"/>
    <w:basedOn w:val="Normal"/>
    <w:link w:val="BodyTextChar"/>
    <w:rsid w:val="00647862"/>
    <w:pPr>
      <w:tabs>
        <w:tab w:val="left" w:pos="0"/>
      </w:tabs>
      <w:suppressAutoHyphens/>
      <w:jc w:val="both"/>
    </w:pPr>
    <w:rPr>
      <w:spacing w:val="-3"/>
      <w:szCs w:val="20"/>
      <w:lang w:val="en-US"/>
    </w:rPr>
  </w:style>
  <w:style w:type="character" w:customStyle="1" w:styleId="BodyTextChar">
    <w:name w:val="Body Text Char"/>
    <w:basedOn w:val="DefaultParagraphFont"/>
    <w:link w:val="BodyText"/>
    <w:rsid w:val="00647862"/>
    <w:rPr>
      <w:rFonts w:ascii="Times New Roman" w:eastAsia="Times New Roman" w:hAnsi="Times New Roman" w:cs="Times New Roman"/>
      <w:spacing w:val="-3"/>
      <w:kern w:val="0"/>
      <w:szCs w:val="20"/>
      <w:lang w:eastAsia="es-ES"/>
      <w14:ligatures w14:val="none"/>
    </w:rPr>
  </w:style>
  <w:style w:type="paragraph" w:customStyle="1" w:styleId="p1">
    <w:name w:val="p1"/>
    <w:basedOn w:val="Normal"/>
    <w:rsid w:val="00647862"/>
    <w:pPr>
      <w:widowControl w:val="0"/>
      <w:tabs>
        <w:tab w:val="left" w:pos="720"/>
      </w:tabs>
      <w:spacing w:line="240" w:lineRule="atLeast"/>
      <w:jc w:val="both"/>
    </w:pPr>
    <w:rPr>
      <w:snapToGrid w:val="0"/>
      <w:szCs w:val="20"/>
      <w:lang w:val="fr-CA" w:eastAsia="fr-FR"/>
    </w:rPr>
  </w:style>
  <w:style w:type="character" w:styleId="Hyperlink">
    <w:name w:val="Hyperlink"/>
    <w:rsid w:val="00647862"/>
    <w:rPr>
      <w:color w:val="0000FF"/>
      <w:u w:val="single"/>
    </w:rPr>
  </w:style>
  <w:style w:type="character" w:styleId="PageNumber">
    <w:name w:val="page number"/>
    <w:basedOn w:val="DefaultParagraphFont"/>
    <w:rsid w:val="00647862"/>
  </w:style>
  <w:style w:type="paragraph" w:styleId="Header">
    <w:name w:val="header"/>
    <w:basedOn w:val="Normal"/>
    <w:link w:val="HeaderChar"/>
    <w:rsid w:val="00647862"/>
    <w:pPr>
      <w:tabs>
        <w:tab w:val="center" w:pos="4536"/>
        <w:tab w:val="right" w:pos="9072"/>
      </w:tabs>
    </w:pPr>
    <w:rPr>
      <w:szCs w:val="20"/>
      <w:lang w:val="en-US"/>
    </w:rPr>
  </w:style>
  <w:style w:type="character" w:customStyle="1" w:styleId="HeaderChar">
    <w:name w:val="Header Char"/>
    <w:basedOn w:val="DefaultParagraphFont"/>
    <w:link w:val="Header"/>
    <w:rsid w:val="00647862"/>
    <w:rPr>
      <w:rFonts w:ascii="Times New Roman" w:eastAsia="Times New Roman" w:hAnsi="Times New Roman" w:cs="Times New Roman"/>
      <w:kern w:val="0"/>
      <w:szCs w:val="20"/>
      <w:lang w:eastAsia="es-ES"/>
      <w14:ligatures w14:val="none"/>
    </w:rPr>
  </w:style>
  <w:style w:type="paragraph" w:styleId="DocumentMap">
    <w:name w:val="Document Map"/>
    <w:basedOn w:val="Normal"/>
    <w:link w:val="DocumentMapChar"/>
    <w:semiHidden/>
    <w:rsid w:val="00647862"/>
    <w:pPr>
      <w:shd w:val="clear" w:color="auto" w:fill="000080"/>
    </w:pPr>
    <w:rPr>
      <w:rFonts w:ascii="Tahoma" w:hAnsi="Tahoma" w:cs="Tahoma"/>
    </w:rPr>
  </w:style>
  <w:style w:type="character" w:customStyle="1" w:styleId="DocumentMapChar">
    <w:name w:val="Document Map Char"/>
    <w:basedOn w:val="DefaultParagraphFont"/>
    <w:link w:val="DocumentMap"/>
    <w:semiHidden/>
    <w:rsid w:val="00647862"/>
    <w:rPr>
      <w:rFonts w:ascii="Tahoma" w:eastAsia="Times New Roman" w:hAnsi="Tahoma" w:cs="Tahoma"/>
      <w:kern w:val="0"/>
      <w:shd w:val="clear" w:color="auto" w:fill="000080"/>
      <w:lang w:val="es-ES" w:eastAsia="es-ES"/>
      <w14:ligatures w14:val="none"/>
    </w:rPr>
  </w:style>
  <w:style w:type="character" w:styleId="FollowedHyperlink">
    <w:name w:val="FollowedHyperlink"/>
    <w:rsid w:val="00647862"/>
    <w:rPr>
      <w:color w:val="800080"/>
      <w:u w:val="single"/>
    </w:rPr>
  </w:style>
  <w:style w:type="paragraph" w:styleId="Footer">
    <w:name w:val="footer"/>
    <w:basedOn w:val="Normal"/>
    <w:link w:val="FooterChar"/>
    <w:rsid w:val="00647862"/>
    <w:pPr>
      <w:tabs>
        <w:tab w:val="center" w:pos="4252"/>
        <w:tab w:val="right" w:pos="8504"/>
      </w:tabs>
    </w:pPr>
  </w:style>
  <w:style w:type="character" w:customStyle="1" w:styleId="FooterChar">
    <w:name w:val="Footer Char"/>
    <w:basedOn w:val="DefaultParagraphFont"/>
    <w:link w:val="Footer"/>
    <w:rsid w:val="00647862"/>
    <w:rPr>
      <w:rFonts w:ascii="Times New Roman" w:eastAsia="Times New Roman" w:hAnsi="Times New Roman" w:cs="Times New Roman"/>
      <w:kern w:val="0"/>
      <w:lang w:val="es-ES" w:eastAsia="es-ES"/>
      <w14:ligatures w14:val="none"/>
    </w:rPr>
  </w:style>
  <w:style w:type="paragraph" w:styleId="NormalWeb">
    <w:name w:val="Normal (Web)"/>
    <w:basedOn w:val="Normal"/>
    <w:uiPriority w:val="99"/>
    <w:semiHidden/>
    <w:unhideWhenUsed/>
    <w:rsid w:val="00647862"/>
  </w:style>
  <w:style w:type="character" w:customStyle="1" w:styleId="title-text">
    <w:name w:val="title-text"/>
    <w:rsid w:val="00647862"/>
  </w:style>
  <w:style w:type="character" w:styleId="UnresolvedMention">
    <w:name w:val="Unresolved Mention"/>
    <w:basedOn w:val="DefaultParagraphFont"/>
    <w:uiPriority w:val="99"/>
    <w:semiHidden/>
    <w:unhideWhenUsed/>
    <w:rsid w:val="007C49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16</Pages>
  <Words>7485</Words>
  <Characters>42665</Characters>
  <Application>Microsoft Office Word</Application>
  <DocSecurity>0</DocSecurity>
  <Lines>355</Lines>
  <Paragraphs>100</Paragraphs>
  <ScaleCrop>false</ScaleCrop>
  <Company/>
  <LinksUpToDate>false</LinksUpToDate>
  <CharactersWithSpaces>50050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 Helene Pujol</dc:creator>
  <cp:keywords/>
  <dc:description/>
  <cp:lastModifiedBy>Flor Helene Pujol</cp:lastModifiedBy>
  <cp:revision>4</cp:revision>
  <dcterms:created xsi:type="dcterms:W3CDTF">2026-03-29T13:32:00Z</dcterms:created>
  <dcterms:modified xsi:type="dcterms:W3CDTF">2026-09-03T12:28:00Z</dcterms:modified>
</cp:coreProperties>
</file>