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8" w:rsidRPr="004B4660" w:rsidRDefault="005A67D8" w:rsidP="005A67D8">
      <w:pPr>
        <w:pStyle w:val="Heading1"/>
        <w:spacing w:before="0" w:after="0"/>
        <w:jc w:val="left"/>
        <w:rPr>
          <w:b w:val="0"/>
          <w:bCs w:val="0"/>
          <w:shd w:val="clear" w:color="auto" w:fill="FFFFFF"/>
          <w:lang w:val="en-US"/>
        </w:rPr>
      </w:pPr>
      <w:r w:rsidRPr="004B4660">
        <w:rPr>
          <w:shd w:val="clear" w:color="auto" w:fill="FFFFFF"/>
          <w:lang w:val="en-US"/>
        </w:rPr>
        <w:t>PUBLICATIONS</w:t>
      </w:r>
    </w:p>
    <w:p w:rsidR="005A67D8" w:rsidRPr="004B4660" w:rsidRDefault="005A67D8" w:rsidP="005A67D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4B4660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Ibrahim H</w:t>
      </w:r>
      <w:r w:rsidRPr="004B466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 w:eastAsia="fr-FR"/>
        </w:rPr>
        <w:t>Mulyk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P, Sen D. </w:t>
      </w:r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DNA G-</w:t>
      </w:r>
      <w:proofErr w:type="spellStart"/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quadruplexes</w:t>
      </w:r>
      <w:proofErr w:type="spellEnd"/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Activate </w:t>
      </w:r>
      <w:proofErr w:type="spellStart"/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Heme</w:t>
      </w:r>
      <w:proofErr w:type="spellEnd"/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Robust Catalysis of </w:t>
      </w:r>
      <w:proofErr w:type="spellStart"/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Carbene</w:t>
      </w:r>
      <w:proofErr w:type="spellEnd"/>
      <w:r w:rsidRPr="004B466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Transfer Reactions, ACS Omega.12 (</w:t>
      </w:r>
      <w:r w:rsidRPr="004B46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Pr="004B4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15280-15288.</w:t>
      </w:r>
    </w:p>
    <w:p w:rsidR="005A67D8" w:rsidRPr="004B4660" w:rsidRDefault="005A67D8" w:rsidP="005A67D8">
      <w:pPr>
        <w:pStyle w:val="ListParagraph"/>
        <w:spacing w:after="0"/>
        <w:ind w:left="284"/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</w:pPr>
      <w:r w:rsidRPr="004B466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This paper was selected to be featured in ACS Editor’s Choice.</w:t>
      </w:r>
    </w:p>
    <w:p w:rsidR="005A67D8" w:rsidRPr="004B4660" w:rsidRDefault="005A67D8" w:rsidP="005A67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B46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Ibrahim H</w:t>
      </w:r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4B4660">
        <w:rPr>
          <w:rFonts w:ascii="Times New Roman" w:hAnsi="Times New Roman" w:cs="Times New Roman"/>
          <w:color w:val="082EFF"/>
          <w:sz w:val="24"/>
          <w:szCs w:val="24"/>
          <w:lang w:eastAsia="fr-FR"/>
        </w:rPr>
        <w:t xml:space="preserve"> </w:t>
      </w:r>
      <w:proofErr w:type="spellStart"/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Jurcic</w:t>
      </w:r>
      <w:proofErr w:type="spellEnd"/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K,</w:t>
      </w:r>
      <w:r w:rsidRPr="004B4660">
        <w:rPr>
          <w:rFonts w:ascii="Times New Roman" w:hAnsi="Times New Roman" w:cs="Times New Roman"/>
          <w:color w:val="082EFF"/>
          <w:sz w:val="24"/>
          <w:szCs w:val="24"/>
          <w:lang w:eastAsia="fr-FR"/>
        </w:rPr>
        <w:t xml:space="preserve"> </w:t>
      </w:r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Wang J S.-H,</w:t>
      </w:r>
      <w:r w:rsidRPr="004B4660">
        <w:rPr>
          <w:rFonts w:ascii="Times New Roman" w:hAnsi="Times New Roman" w:cs="Times New Roman"/>
          <w:color w:val="082EFF"/>
          <w:sz w:val="24"/>
          <w:szCs w:val="24"/>
          <w:lang w:eastAsia="fr-FR"/>
        </w:rPr>
        <w:t xml:space="preserve"> </w:t>
      </w:r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Whitehead S-N, Yeung Ken K.-C.</w:t>
      </w:r>
      <w:r w:rsidRPr="004B466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1,6-Diphenyl-1,3,5-hexatriene (DPH) as a Novel Matrix for MALDI MS Imaging of Fatty Acids, Phospholipids, and </w:t>
      </w:r>
      <w:proofErr w:type="spellStart"/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Sulfatides</w:t>
      </w:r>
      <w:proofErr w:type="spellEnd"/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in Brain Tissues</w:t>
      </w:r>
      <w:r w:rsidRPr="004B46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4660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4B4660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</w:rPr>
        <w:t>Analytical Chemistry</w:t>
      </w:r>
      <w:r w:rsidRPr="004B4660">
        <w:rPr>
          <w:rFonts w:ascii="Times New Roman" w:hAnsi="Times New Roman" w:cs="Times New Roman"/>
          <w:sz w:val="24"/>
          <w:szCs w:val="24"/>
          <w:shd w:val="clear" w:color="auto" w:fill="FFFFFF"/>
        </w:rPr>
        <w:t>, 89 (</w:t>
      </w:r>
      <w:r w:rsidRPr="004B46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A67D8" w:rsidRPr="004B4660" w:rsidRDefault="005A67D8" w:rsidP="005A67D8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B4660">
        <w:rPr>
          <w:rFonts w:ascii="Times New Roman" w:hAnsi="Times New Roman" w:cs="Times New Roman"/>
          <w:b/>
          <w:sz w:val="24"/>
          <w:szCs w:val="24"/>
          <w:lang w:val="en-US"/>
        </w:rPr>
        <w:t>Ibrahim H</w:t>
      </w:r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Kasselouri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Raynal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Pansu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Prognon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P. The use of a tetra (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hydroxyphenyl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) porphyrin as a fluorescence probe for the detection of phosphatidylcholines”, </w:t>
      </w:r>
      <w:r w:rsidRPr="004B466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Journal of Luminescence,131 (</w:t>
      </w:r>
      <w:r w:rsidRPr="004B466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2011</w:t>
      </w:r>
      <w:r w:rsidRPr="004B466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 2528-2537.</w:t>
      </w:r>
    </w:p>
    <w:p w:rsidR="005A67D8" w:rsidRPr="006A15F1" w:rsidRDefault="005A67D8" w:rsidP="005A67D8">
      <w:pPr>
        <w:numPr>
          <w:ilvl w:val="0"/>
          <w:numId w:val="1"/>
        </w:numPr>
        <w:spacing w:after="0"/>
        <w:ind w:left="283" w:hanging="283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4B4660">
        <w:rPr>
          <w:rFonts w:ascii="Times New Roman" w:hAnsi="Times New Roman" w:cs="Times New Roman"/>
          <w:b/>
          <w:sz w:val="24"/>
          <w:szCs w:val="24"/>
          <w:lang w:val="en-US"/>
        </w:rPr>
        <w:t>Ibrahim H</w:t>
      </w:r>
      <w:r w:rsidRPr="004B466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Kasselouri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A, You C,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Maillard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Rosilio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B4660">
        <w:rPr>
          <w:rFonts w:ascii="Times New Roman" w:hAnsi="Times New Roman" w:cs="Times New Roman"/>
          <w:sz w:val="24"/>
          <w:szCs w:val="24"/>
          <w:lang w:val="en-US"/>
        </w:rPr>
        <w:t>V,Pansu</w:t>
      </w:r>
      <w:proofErr w:type="spellEnd"/>
      <w:proofErr w:type="gram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Prognon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4B4660">
        <w:rPr>
          <w:rFonts w:ascii="Times New Roman" w:hAnsi="Times New Roman" w:cs="Times New Roman"/>
          <w:sz w:val="24"/>
          <w:szCs w:val="24"/>
          <w:lang w:val="en-US"/>
        </w:rPr>
        <w:t>Meso-tetraphenylporphyrin</w:t>
      </w:r>
      <w:proofErr w:type="spellEnd"/>
      <w:r w:rsidRPr="004B4660">
        <w:rPr>
          <w:rFonts w:ascii="Times New Roman" w:hAnsi="Times New Roman" w:cs="Times New Roman"/>
          <w:sz w:val="24"/>
          <w:szCs w:val="24"/>
          <w:lang w:val="en-US"/>
        </w:rPr>
        <w:t xml:space="preserve"> derivatives: The effect of structural modifications on binding to DMPC liposomes and albumin, </w:t>
      </w:r>
      <w:r w:rsidRPr="004B466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Journal of Photochemistry and </w:t>
      </w:r>
      <w:r w:rsidRPr="004B466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Photobiology</w:t>
      </w:r>
      <w:r w:rsidRPr="004B466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B4660">
        <w:rPr>
          <w:rStyle w:val="hit"/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4B466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Chemistry,217 (</w:t>
      </w:r>
      <w:r w:rsidRPr="004B466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2011</w:t>
      </w:r>
      <w:r w:rsidRPr="004B466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), 10-21.</w:t>
      </w:r>
    </w:p>
    <w:p w:rsidR="005A67D8" w:rsidRDefault="005A67D8" w:rsidP="005A67D8">
      <w:pPr>
        <w:numPr>
          <w:ilvl w:val="0"/>
          <w:numId w:val="1"/>
        </w:numPr>
        <w:spacing w:after="60" w:line="240" w:lineRule="auto"/>
        <w:ind w:left="283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1C7D">
        <w:rPr>
          <w:rFonts w:asciiTheme="majorBidi" w:hAnsiTheme="majorBidi" w:cstheme="majorBidi"/>
          <w:b/>
          <w:sz w:val="24"/>
          <w:szCs w:val="24"/>
          <w:lang w:val="en-US"/>
        </w:rPr>
        <w:t>Ibrahim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D1C7D">
        <w:rPr>
          <w:rFonts w:asciiTheme="majorBidi" w:hAnsiTheme="majorBidi" w:cstheme="majorBidi"/>
          <w:sz w:val="24"/>
          <w:szCs w:val="24"/>
          <w:lang w:val="en-US"/>
        </w:rPr>
        <w:t>Caudron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E, </w:t>
      </w:r>
      <w:proofErr w:type="spellStart"/>
      <w:r w:rsidRPr="00FD1C7D">
        <w:rPr>
          <w:rFonts w:asciiTheme="majorBidi" w:hAnsiTheme="majorBidi" w:cstheme="majorBidi"/>
          <w:sz w:val="24"/>
          <w:szCs w:val="24"/>
          <w:lang w:val="en-US"/>
        </w:rPr>
        <w:t>Kasselouri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E, </w:t>
      </w:r>
      <w:proofErr w:type="spellStart"/>
      <w:r w:rsidRPr="00FD1C7D">
        <w:rPr>
          <w:rFonts w:asciiTheme="majorBidi" w:hAnsiTheme="majorBidi" w:cstheme="majorBidi"/>
          <w:sz w:val="24"/>
          <w:szCs w:val="24"/>
          <w:lang w:val="en-US"/>
        </w:rPr>
        <w:t>Prognon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P. </w:t>
      </w:r>
      <w:r w:rsidRPr="00FD1C7D">
        <w:rPr>
          <w:rFonts w:asciiTheme="majorBidi" w:hAnsiTheme="majorBidi" w:cstheme="majorBidi"/>
          <w:sz w:val="24"/>
          <w:szCs w:val="24"/>
          <w:lang w:val="en-US"/>
        </w:rPr>
        <w:t xml:space="preserve">Interest of fluorescence </w:t>
      </w:r>
      <w:proofErr w:type="spellStart"/>
      <w:r w:rsidRPr="00FD1C7D">
        <w:rPr>
          <w:rFonts w:asciiTheme="majorBidi" w:hAnsiTheme="majorBidi" w:cstheme="majorBidi"/>
          <w:sz w:val="24"/>
          <w:szCs w:val="24"/>
          <w:lang w:val="en-US"/>
        </w:rPr>
        <w:t>derivatization</w:t>
      </w:r>
      <w:proofErr w:type="spellEnd"/>
      <w:r w:rsidRPr="00FD1C7D">
        <w:rPr>
          <w:rFonts w:asciiTheme="majorBidi" w:hAnsiTheme="majorBidi" w:cstheme="majorBidi"/>
          <w:sz w:val="24"/>
          <w:szCs w:val="24"/>
          <w:lang w:val="en-US"/>
        </w:rPr>
        <w:t xml:space="preserve"> and fluorescence probe assisted post-column detection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phospholipids: a short review,</w:t>
      </w:r>
      <w:r w:rsidRPr="00FD1C7D">
        <w:rPr>
          <w:rFonts w:asciiTheme="majorBidi" w:hAnsiTheme="majorBidi" w:cstheme="majorBidi"/>
          <w:sz w:val="24"/>
          <w:szCs w:val="24"/>
          <w:lang w:val="en-US"/>
        </w:rPr>
        <w:t xml:space="preserve"> Molecules,15 (</w:t>
      </w:r>
      <w:r w:rsidRPr="009E3B7D">
        <w:rPr>
          <w:rFonts w:asciiTheme="majorBidi" w:hAnsiTheme="majorBidi" w:cstheme="majorBidi"/>
          <w:b/>
          <w:bCs/>
          <w:sz w:val="24"/>
          <w:szCs w:val="24"/>
          <w:lang w:val="en-US"/>
        </w:rPr>
        <w:t>2010</w:t>
      </w:r>
      <w:r w:rsidRPr="00FD1C7D">
        <w:rPr>
          <w:rFonts w:asciiTheme="majorBidi" w:hAnsiTheme="majorBidi" w:cstheme="majorBidi"/>
          <w:sz w:val="24"/>
          <w:szCs w:val="24"/>
          <w:lang w:val="en-US"/>
        </w:rPr>
        <w:t>), 352-373.</w:t>
      </w:r>
    </w:p>
    <w:p w:rsidR="005A67D8" w:rsidRPr="00C646EC" w:rsidRDefault="005A67D8" w:rsidP="005A67D8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A67D8" w:rsidRPr="00447A11" w:rsidRDefault="005A67D8" w:rsidP="005A67D8">
      <w:p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5" w:history="1">
        <w:r w:rsidRPr="00447A11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https://scholar.google.com/citations?hl=en&amp;user=luXsCh4AAAAJ</w:t>
        </w:r>
      </w:hyperlink>
    </w:p>
    <w:p w:rsidR="00273CFD" w:rsidRDefault="005A67D8">
      <w:bookmarkStart w:id="0" w:name="_GoBack"/>
      <w:bookmarkEnd w:id="0"/>
    </w:p>
    <w:sectPr w:rsidR="00273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120A"/>
    <w:multiLevelType w:val="hybridMultilevel"/>
    <w:tmpl w:val="76400364"/>
    <w:lvl w:ilvl="0" w:tplc="7C90341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8"/>
    <w:rsid w:val="005A67D8"/>
    <w:rsid w:val="00741616"/>
    <w:rsid w:val="00C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2C7EA-59EE-4494-ADB3-1E54409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D8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5A67D8"/>
    <w:pPr>
      <w:keepNext/>
      <w:pBdr>
        <w:bottom w:val="single" w:sz="12" w:space="1" w:color="auto"/>
      </w:pBdr>
      <w:shd w:val="clear" w:color="auto" w:fill="FFFFFF" w:themeFill="background1"/>
      <w:spacing w:before="360" w:after="240"/>
      <w:jc w:val="both"/>
      <w:outlineLvl w:val="0"/>
    </w:pPr>
    <w:rPr>
      <w:rFonts w:ascii="Times New Roman" w:eastAsia="Times New Roman" w:hAnsi="Times New Roman" w:cs="Times New Roman"/>
      <w:b/>
      <w:b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7D8"/>
    <w:rPr>
      <w:rFonts w:ascii="Times New Roman" w:eastAsia="Times New Roman" w:hAnsi="Times New Roman" w:cs="Times New Roman"/>
      <w:b/>
      <w:bCs/>
      <w:color w:val="C0000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5A67D8"/>
    <w:pPr>
      <w:ind w:left="720"/>
      <w:contextualSpacing/>
    </w:pPr>
  </w:style>
  <w:style w:type="character" w:customStyle="1" w:styleId="apple-style-span">
    <w:name w:val="apple-style-span"/>
    <w:rsid w:val="005A67D8"/>
  </w:style>
  <w:style w:type="character" w:customStyle="1" w:styleId="apple-converted-space">
    <w:name w:val="apple-converted-space"/>
    <w:rsid w:val="005A67D8"/>
  </w:style>
  <w:style w:type="character" w:customStyle="1" w:styleId="hit">
    <w:name w:val="hit"/>
    <w:rsid w:val="005A67D8"/>
  </w:style>
  <w:style w:type="character" w:styleId="Hyperlink">
    <w:name w:val="Hyperlink"/>
    <w:basedOn w:val="DefaultParagraphFont"/>
    <w:uiPriority w:val="99"/>
    <w:unhideWhenUsed/>
    <w:rsid w:val="005A67D8"/>
    <w:rPr>
      <w:color w:val="0000FF"/>
      <w:u w:val="single"/>
    </w:rPr>
  </w:style>
  <w:style w:type="character" w:customStyle="1" w:styleId="jrnl">
    <w:name w:val="jrnl"/>
    <w:basedOn w:val="DefaultParagraphFont"/>
    <w:rsid w:val="005A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hl=en&amp;user=luXsCh4A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Khaddour</dc:creator>
  <cp:keywords/>
  <dc:description/>
  <cp:lastModifiedBy>Mazen Khaddour</cp:lastModifiedBy>
  <cp:revision>1</cp:revision>
  <dcterms:created xsi:type="dcterms:W3CDTF">2022-11-08T22:10:00Z</dcterms:created>
  <dcterms:modified xsi:type="dcterms:W3CDTF">2022-11-08T22:11:00Z</dcterms:modified>
</cp:coreProperties>
</file>