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56D97" w14:textId="6090A7D8" w:rsidR="00B50DB0" w:rsidRPr="000B1435" w:rsidRDefault="00B50DB0" w:rsidP="00B50DB0">
      <w:pPr>
        <w:rPr>
          <w:rFonts w:ascii="Arial" w:hAnsi="Arial" w:cs="Arial"/>
          <w:b/>
          <w:bCs/>
          <w:i/>
          <w:iCs/>
        </w:rPr>
      </w:pPr>
      <w:r w:rsidRPr="000B1435">
        <w:rPr>
          <w:rFonts w:ascii="Arial" w:hAnsi="Arial" w:cs="Arial"/>
          <w:b/>
          <w:bCs/>
          <w:i/>
          <w:iCs/>
        </w:rPr>
        <w:t>TWAS-</w:t>
      </w:r>
      <w:r>
        <w:rPr>
          <w:rFonts w:ascii="Arial" w:hAnsi="Arial" w:cs="Arial"/>
          <w:b/>
          <w:bCs/>
          <w:i/>
          <w:iCs/>
        </w:rPr>
        <w:t>2022</w:t>
      </w:r>
    </w:p>
    <w:p w14:paraId="674BBFF8" w14:textId="77777777" w:rsidR="00B50DB0" w:rsidRPr="00A936F1" w:rsidRDefault="00B50DB0" w:rsidP="00B50DB0">
      <w:pPr>
        <w:rPr>
          <w:rFonts w:ascii="Arial" w:hAnsi="Arial" w:cs="Arial"/>
          <w:b/>
          <w:bCs/>
          <w:lang w:val="es-ES"/>
        </w:rPr>
      </w:pPr>
      <w:r w:rsidRPr="00A936F1">
        <w:rPr>
          <w:rFonts w:ascii="Arial" w:hAnsi="Arial" w:cs="Arial"/>
          <w:b/>
          <w:bCs/>
          <w:i/>
          <w:iCs/>
          <w:lang w:val="es-ES"/>
        </w:rPr>
        <w:t>CURRICULUM VITAE</w:t>
      </w:r>
      <w:r w:rsidRPr="00A936F1">
        <w:rPr>
          <w:rFonts w:ascii="Arial" w:hAnsi="Arial" w:cs="Arial"/>
          <w:b/>
          <w:bCs/>
          <w:lang w:val="es-ES"/>
        </w:rPr>
        <w:t xml:space="preserve"> (</w:t>
      </w:r>
      <w:r w:rsidRPr="00A936F1">
        <w:rPr>
          <w:rFonts w:ascii="Arial" w:hAnsi="Arial" w:cs="Arial"/>
          <w:b/>
          <w:bCs/>
          <w:i/>
          <w:iCs/>
          <w:lang w:val="es-ES"/>
        </w:rPr>
        <w:t>CV</w:t>
      </w:r>
      <w:r w:rsidRPr="00A936F1">
        <w:rPr>
          <w:rFonts w:ascii="Arial" w:hAnsi="Arial" w:cs="Arial"/>
          <w:b/>
          <w:bCs/>
          <w:lang w:val="es-ES"/>
        </w:rPr>
        <w:t>)</w:t>
      </w:r>
    </w:p>
    <w:p w14:paraId="601070F9" w14:textId="77777777" w:rsidR="00B50DB0" w:rsidRPr="00A936F1" w:rsidRDefault="00B50DB0" w:rsidP="00B50DB0">
      <w:pPr>
        <w:rPr>
          <w:rFonts w:ascii="Arial" w:hAnsi="Arial" w:cs="Arial"/>
          <w:lang w:val="es-ES"/>
        </w:rPr>
      </w:pPr>
      <w:proofErr w:type="spellStart"/>
      <w:r w:rsidRPr="00A936F1">
        <w:rPr>
          <w:rFonts w:ascii="Arial" w:hAnsi="Arial" w:cs="Arial"/>
          <w:lang w:val="es-ES"/>
        </w:rPr>
        <w:t>Name</w:t>
      </w:r>
      <w:proofErr w:type="spellEnd"/>
      <w:r w:rsidRPr="00A936F1">
        <w:rPr>
          <w:rFonts w:ascii="Arial" w:hAnsi="Arial" w:cs="Arial"/>
          <w:lang w:val="es-ES"/>
        </w:rPr>
        <w:t>: Pablo Bolaños-Villegas</w:t>
      </w:r>
    </w:p>
    <w:p w14:paraId="71CADF2A" w14:textId="77777777" w:rsidR="00B50DB0" w:rsidRPr="008D13E5" w:rsidRDefault="00B50DB0" w:rsidP="00B50DB0">
      <w:pPr>
        <w:rPr>
          <w:rFonts w:ascii="Arial" w:hAnsi="Arial" w:cs="Arial"/>
        </w:rPr>
      </w:pPr>
      <w:r w:rsidRPr="008D13E5">
        <w:rPr>
          <w:rFonts w:ascii="Arial" w:hAnsi="Arial" w:cs="Arial"/>
        </w:rPr>
        <w:t>Birthday: March the 15th 1979</w:t>
      </w:r>
    </w:p>
    <w:p w14:paraId="0EE03EE1" w14:textId="77777777" w:rsidR="00B50DB0" w:rsidRPr="008D13E5" w:rsidRDefault="00B50DB0" w:rsidP="00B50DB0">
      <w:pPr>
        <w:rPr>
          <w:rFonts w:ascii="Arial" w:hAnsi="Arial" w:cs="Arial"/>
        </w:rPr>
      </w:pPr>
      <w:r w:rsidRPr="008D13E5">
        <w:rPr>
          <w:rFonts w:ascii="Arial" w:hAnsi="Arial" w:cs="Arial"/>
        </w:rPr>
        <w:t>Institution: University of Costa Rica</w:t>
      </w:r>
    </w:p>
    <w:p w14:paraId="4BD8F183" w14:textId="77777777" w:rsidR="00B50DB0" w:rsidRPr="008D13E5" w:rsidRDefault="00B50DB0" w:rsidP="00B50DB0">
      <w:pPr>
        <w:rPr>
          <w:rFonts w:ascii="Arial" w:hAnsi="Arial" w:cs="Arial"/>
        </w:rPr>
      </w:pPr>
      <w:r w:rsidRPr="008D13E5">
        <w:rPr>
          <w:rFonts w:ascii="Arial" w:hAnsi="Arial" w:cs="Arial"/>
        </w:rPr>
        <w:t>Position: professor and researcher</w:t>
      </w:r>
    </w:p>
    <w:p w14:paraId="5CB61C22" w14:textId="77777777" w:rsidR="00B50DB0" w:rsidRPr="008D13E5" w:rsidRDefault="00B50DB0" w:rsidP="00B50DB0">
      <w:pPr>
        <w:rPr>
          <w:rFonts w:ascii="Arial" w:hAnsi="Arial" w:cs="Arial"/>
        </w:rPr>
      </w:pPr>
      <w:r w:rsidRPr="008D13E5">
        <w:rPr>
          <w:rFonts w:ascii="Arial" w:hAnsi="Arial" w:cs="Arial"/>
        </w:rPr>
        <w:t>E-mails: pablo.bolanosvillegas@ucr.ac.cr, pollux79@gmail.com</w:t>
      </w:r>
    </w:p>
    <w:p w14:paraId="5162339F" w14:textId="77777777" w:rsidR="00B50DB0" w:rsidRPr="008D13E5" w:rsidRDefault="00B50DB0" w:rsidP="00B50DB0">
      <w:pPr>
        <w:rPr>
          <w:rFonts w:ascii="Arial" w:hAnsi="Arial" w:cs="Arial"/>
        </w:rPr>
      </w:pPr>
      <w:r w:rsidRPr="008D13E5">
        <w:rPr>
          <w:rFonts w:ascii="Arial" w:hAnsi="Arial" w:cs="Arial"/>
        </w:rPr>
        <w:t>Websites:</w:t>
      </w:r>
    </w:p>
    <w:p w14:paraId="3F632A7C" w14:textId="77777777" w:rsidR="00B50DB0" w:rsidRPr="008D13E5" w:rsidRDefault="00B50DB0" w:rsidP="00B50DB0">
      <w:pPr>
        <w:rPr>
          <w:rFonts w:ascii="Arial" w:hAnsi="Arial" w:cs="Arial"/>
          <w:i/>
          <w:iCs/>
        </w:rPr>
      </w:pPr>
      <w:r w:rsidRPr="008D13E5">
        <w:rPr>
          <w:rFonts w:ascii="Arial" w:hAnsi="Arial" w:cs="Arial"/>
          <w:i/>
          <w:iCs/>
        </w:rPr>
        <w:t xml:space="preserve">https://www.researchgate.net/profile/Pablo_Bolanos-Villegas2?ev=hdr_xprf </w:t>
      </w:r>
    </w:p>
    <w:p w14:paraId="5A61BB13" w14:textId="77777777" w:rsidR="00B50DB0" w:rsidRPr="008D13E5" w:rsidRDefault="00B50DB0" w:rsidP="00B50DB0">
      <w:pPr>
        <w:rPr>
          <w:rFonts w:ascii="Arial" w:hAnsi="Arial" w:cs="Arial"/>
          <w:i/>
          <w:iCs/>
        </w:rPr>
      </w:pPr>
      <w:r w:rsidRPr="008D13E5">
        <w:rPr>
          <w:rFonts w:ascii="Arial" w:hAnsi="Arial" w:cs="Arial"/>
          <w:i/>
          <w:iCs/>
        </w:rPr>
        <w:t>https://publons.com/researcher/671864/pablo-bolanos-villegas</w:t>
      </w:r>
    </w:p>
    <w:p w14:paraId="7252B48C" w14:textId="77777777" w:rsidR="00B50DB0" w:rsidRPr="008D13E5" w:rsidRDefault="00B50DB0" w:rsidP="00B50DB0">
      <w:pPr>
        <w:rPr>
          <w:rFonts w:ascii="Arial" w:hAnsi="Arial" w:cs="Arial"/>
        </w:rPr>
      </w:pPr>
    </w:p>
    <w:p w14:paraId="69E5473B" w14:textId="77777777" w:rsidR="00B50DB0" w:rsidRPr="008D13E5" w:rsidRDefault="00B50DB0" w:rsidP="00B50DB0">
      <w:pPr>
        <w:rPr>
          <w:rFonts w:ascii="Arial" w:hAnsi="Arial" w:cs="Arial"/>
          <w:b/>
          <w:bCs/>
          <w:i/>
          <w:iCs/>
        </w:rPr>
      </w:pPr>
      <w:r w:rsidRPr="008D13E5">
        <w:rPr>
          <w:rFonts w:ascii="Arial" w:hAnsi="Arial" w:cs="Arial"/>
          <w:b/>
          <w:bCs/>
          <w:i/>
          <w:iCs/>
        </w:rPr>
        <w:t>Studies:</w:t>
      </w:r>
    </w:p>
    <w:p w14:paraId="1BEAA3B0" w14:textId="77777777" w:rsidR="00B50DB0" w:rsidRPr="008D13E5" w:rsidRDefault="00B50DB0" w:rsidP="00B50DB0">
      <w:pPr>
        <w:pStyle w:val="ListParagraph"/>
        <w:numPr>
          <w:ilvl w:val="0"/>
          <w:numId w:val="2"/>
        </w:numPr>
        <w:rPr>
          <w:rFonts w:ascii="Arial" w:hAnsi="Arial" w:cs="Arial"/>
        </w:rPr>
      </w:pPr>
      <w:r w:rsidRPr="008D13E5">
        <w:rPr>
          <w:rFonts w:ascii="Arial" w:hAnsi="Arial" w:cs="Arial"/>
        </w:rPr>
        <w:t>Ph.D. in Biotechnology, National Chung Hsing University, Taiwan, 2014.</w:t>
      </w:r>
    </w:p>
    <w:p w14:paraId="13965714" w14:textId="77777777" w:rsidR="00B50DB0" w:rsidRPr="008D13E5" w:rsidRDefault="00B50DB0" w:rsidP="00B50DB0">
      <w:pPr>
        <w:pStyle w:val="ListParagraph"/>
        <w:numPr>
          <w:ilvl w:val="0"/>
          <w:numId w:val="2"/>
        </w:numPr>
        <w:rPr>
          <w:rFonts w:ascii="Arial" w:hAnsi="Arial" w:cs="Arial"/>
        </w:rPr>
      </w:pPr>
      <w:r w:rsidRPr="008D13E5">
        <w:rPr>
          <w:rFonts w:ascii="Arial" w:hAnsi="Arial" w:cs="Arial"/>
        </w:rPr>
        <w:t>M.Sc. in Horticulture, National Pingtung University of Science and Technology, Taiwan, 2007.</w:t>
      </w:r>
    </w:p>
    <w:p w14:paraId="09976054" w14:textId="77777777" w:rsidR="00B50DB0" w:rsidRPr="008D13E5" w:rsidRDefault="00B50DB0" w:rsidP="00B50DB0">
      <w:pPr>
        <w:pStyle w:val="ListParagraph"/>
        <w:numPr>
          <w:ilvl w:val="0"/>
          <w:numId w:val="2"/>
        </w:numPr>
        <w:rPr>
          <w:rFonts w:ascii="Arial" w:hAnsi="Arial" w:cs="Arial"/>
        </w:rPr>
      </w:pPr>
      <w:r w:rsidRPr="008D13E5">
        <w:rPr>
          <w:rFonts w:ascii="Arial" w:hAnsi="Arial" w:cs="Arial"/>
        </w:rPr>
        <w:t>B.Sc. in Plant Science, University of Costa Rica, 2005.</w:t>
      </w:r>
    </w:p>
    <w:p w14:paraId="0F5723A0" w14:textId="77777777" w:rsidR="00B50DB0" w:rsidRPr="008D13E5" w:rsidRDefault="00B50DB0" w:rsidP="00B50DB0">
      <w:pPr>
        <w:pStyle w:val="ListParagraph"/>
        <w:numPr>
          <w:ilvl w:val="0"/>
          <w:numId w:val="2"/>
        </w:numPr>
        <w:rPr>
          <w:rFonts w:ascii="Arial" w:hAnsi="Arial" w:cs="Arial"/>
        </w:rPr>
      </w:pPr>
      <w:r w:rsidRPr="008D13E5">
        <w:rPr>
          <w:rFonts w:ascii="Arial" w:hAnsi="Arial" w:cs="Arial"/>
        </w:rPr>
        <w:t>Training in Mandarin Chinese, National Taiwan University, Mandarin Training Center, Taiwan, 1997-1999.</w:t>
      </w:r>
    </w:p>
    <w:p w14:paraId="1CFE71F1" w14:textId="77777777" w:rsidR="00B50DB0" w:rsidRPr="008D13E5" w:rsidRDefault="00B50DB0" w:rsidP="00B50DB0">
      <w:pPr>
        <w:rPr>
          <w:rFonts w:ascii="Arial" w:hAnsi="Arial" w:cs="Arial"/>
        </w:rPr>
      </w:pPr>
    </w:p>
    <w:p w14:paraId="6865E298" w14:textId="7A871B12" w:rsidR="00B50DB0" w:rsidRPr="008D13E5" w:rsidRDefault="00B50DB0" w:rsidP="00B50DB0">
      <w:pPr>
        <w:rPr>
          <w:rFonts w:ascii="Arial" w:hAnsi="Arial" w:cs="Arial"/>
        </w:rPr>
      </w:pPr>
      <w:r w:rsidRPr="008D13E5">
        <w:rPr>
          <w:rFonts w:ascii="Arial" w:hAnsi="Arial" w:cs="Arial"/>
          <w:b/>
          <w:bCs/>
          <w:i/>
          <w:iCs/>
        </w:rPr>
        <w:t>Interests:</w:t>
      </w:r>
      <w:r w:rsidRPr="008D13E5">
        <w:rPr>
          <w:rFonts w:ascii="Arial" w:hAnsi="Arial" w:cs="Arial"/>
        </w:rPr>
        <w:t xml:space="preserve"> plant reproduction, plant breeding, cell biology, science diplomacy</w:t>
      </w:r>
      <w:r>
        <w:rPr>
          <w:rFonts w:ascii="Arial" w:hAnsi="Arial" w:cs="Arial"/>
        </w:rPr>
        <w:t>, science policy.</w:t>
      </w:r>
    </w:p>
    <w:p w14:paraId="27B2DC54" w14:textId="77777777" w:rsidR="00B50DB0" w:rsidRPr="008D13E5" w:rsidRDefault="00B50DB0" w:rsidP="00B50DB0">
      <w:pPr>
        <w:rPr>
          <w:rFonts w:ascii="Arial" w:hAnsi="Arial" w:cs="Arial"/>
        </w:rPr>
      </w:pPr>
      <w:r w:rsidRPr="008D13E5">
        <w:rPr>
          <w:rFonts w:ascii="Arial" w:hAnsi="Arial" w:cs="Arial"/>
          <w:b/>
          <w:bCs/>
          <w:i/>
          <w:iCs/>
        </w:rPr>
        <w:t>Scientific Memberships:</w:t>
      </w:r>
      <w:r w:rsidRPr="008D13E5">
        <w:rPr>
          <w:rFonts w:ascii="Arial" w:hAnsi="Arial" w:cs="Arial"/>
        </w:rPr>
        <w:t xml:space="preserve"> American Society of Plant Biologists (ASPB), International Society for Horticultural Science (ISHS), Latin American alumnus of The Young Affiliates Network (TYAN) of TWAS.</w:t>
      </w:r>
    </w:p>
    <w:p w14:paraId="13BB46B4" w14:textId="77777777" w:rsidR="00B50DB0" w:rsidRPr="008D13E5" w:rsidRDefault="00B50DB0" w:rsidP="00B50DB0">
      <w:pPr>
        <w:rPr>
          <w:rFonts w:ascii="Arial" w:hAnsi="Arial" w:cs="Arial"/>
        </w:rPr>
      </w:pPr>
      <w:r w:rsidRPr="008D13E5">
        <w:rPr>
          <w:rFonts w:ascii="Arial" w:hAnsi="Arial" w:cs="Arial"/>
          <w:b/>
          <w:bCs/>
          <w:i/>
          <w:iCs/>
        </w:rPr>
        <w:t>Collaboration with TWAS:</w:t>
      </w:r>
      <w:r w:rsidRPr="008D13E5">
        <w:rPr>
          <w:rFonts w:ascii="Arial" w:hAnsi="Arial" w:cs="Arial"/>
        </w:rPr>
        <w:t xml:space="preserve"> member of the Gender Advisory Committee of TWAS.</w:t>
      </w:r>
    </w:p>
    <w:p w14:paraId="1294261C" w14:textId="77777777" w:rsidR="00B50DB0" w:rsidRPr="008D13E5" w:rsidRDefault="00B50DB0" w:rsidP="00B50DB0">
      <w:pPr>
        <w:rPr>
          <w:rFonts w:ascii="Arial" w:hAnsi="Arial" w:cs="Arial"/>
          <w:b/>
          <w:bCs/>
          <w:i/>
          <w:iCs/>
        </w:rPr>
      </w:pPr>
    </w:p>
    <w:p w14:paraId="5886B4EC" w14:textId="77777777" w:rsidR="00B50DB0" w:rsidRPr="008D13E5" w:rsidRDefault="00B50DB0" w:rsidP="00B50DB0">
      <w:pPr>
        <w:rPr>
          <w:rFonts w:ascii="Arial" w:hAnsi="Arial" w:cs="Arial"/>
          <w:b/>
          <w:bCs/>
          <w:i/>
          <w:iCs/>
        </w:rPr>
      </w:pPr>
      <w:r w:rsidRPr="008D13E5">
        <w:rPr>
          <w:rFonts w:ascii="Arial" w:hAnsi="Arial" w:cs="Arial"/>
          <w:b/>
          <w:bCs/>
          <w:i/>
          <w:iCs/>
        </w:rPr>
        <w:t>Research achievements:</w:t>
      </w:r>
    </w:p>
    <w:p w14:paraId="42D796C7" w14:textId="77777777" w:rsidR="00B50DB0" w:rsidRPr="008D13E5" w:rsidRDefault="00B50DB0" w:rsidP="00B50DB0">
      <w:pPr>
        <w:pStyle w:val="ListParagraph"/>
        <w:numPr>
          <w:ilvl w:val="0"/>
          <w:numId w:val="1"/>
        </w:numPr>
        <w:jc w:val="both"/>
        <w:rPr>
          <w:rFonts w:ascii="Arial" w:hAnsi="Arial" w:cs="Arial"/>
        </w:rPr>
      </w:pPr>
      <w:r w:rsidRPr="008D13E5">
        <w:rPr>
          <w:rFonts w:ascii="Arial" w:hAnsi="Arial" w:cs="Arial"/>
        </w:rPr>
        <w:t>Together with professor Fure-Chyi Chen (National Pingtung University of Technology) we showed that pollen fertility in Phalaenopsis orchids is dependent on the presence of chromosome defects, and that the formation of normal tetrads at telophase II is an excellent predictor of fertility (see publications). This line of research has a strong commercial impact in Taiwan.</w:t>
      </w:r>
    </w:p>
    <w:p w14:paraId="5F0BC14A" w14:textId="36841493" w:rsidR="00B50DB0" w:rsidRPr="00B50DB0" w:rsidRDefault="00B50DB0" w:rsidP="00B50DB0">
      <w:pPr>
        <w:pStyle w:val="ListParagraph"/>
        <w:numPr>
          <w:ilvl w:val="0"/>
          <w:numId w:val="1"/>
        </w:numPr>
        <w:jc w:val="both"/>
        <w:rPr>
          <w:rFonts w:ascii="Arial" w:hAnsi="Arial" w:cs="Arial"/>
        </w:rPr>
      </w:pPr>
      <w:r w:rsidRPr="008D13E5">
        <w:rPr>
          <w:rFonts w:ascii="Arial" w:hAnsi="Arial" w:cs="Arial"/>
        </w:rPr>
        <w:t xml:space="preserve">Together with professors Hong Ma (Penn State) and Yingxiang Wang (Fudan University, Shanghai) we showed that the during meiosis, the lettuce </w:t>
      </w:r>
      <w:r w:rsidRPr="008D13E5">
        <w:rPr>
          <w:rFonts w:ascii="Arial" w:hAnsi="Arial" w:cs="Arial"/>
          <w:i/>
          <w:iCs/>
        </w:rPr>
        <w:t>FANCM</w:t>
      </w:r>
      <w:r w:rsidRPr="008D13E5">
        <w:rPr>
          <w:rFonts w:ascii="Arial" w:hAnsi="Arial" w:cs="Arial"/>
        </w:rPr>
        <w:t xml:space="preserve"> gene controls the clustering of crossovers, not only their number (see publication). In humans, defects in this gene causes Fanconi anemia.</w:t>
      </w:r>
    </w:p>
    <w:p w14:paraId="6103107E" w14:textId="77777777" w:rsidR="00B50DB0" w:rsidRPr="008D13E5" w:rsidRDefault="00B50DB0" w:rsidP="00B50DB0">
      <w:pPr>
        <w:rPr>
          <w:rFonts w:ascii="Arial" w:hAnsi="Arial" w:cs="Arial"/>
          <w:b/>
          <w:bCs/>
        </w:rPr>
      </w:pPr>
      <w:r w:rsidRPr="008D13E5">
        <w:rPr>
          <w:rFonts w:ascii="Arial" w:hAnsi="Arial" w:cs="Arial"/>
          <w:b/>
          <w:bCs/>
        </w:rPr>
        <w:lastRenderedPageBreak/>
        <w:t xml:space="preserve">Assistance at workshops on diplomacy: </w:t>
      </w:r>
    </w:p>
    <w:p w14:paraId="4D9C9F18" w14:textId="77777777" w:rsidR="00B50DB0" w:rsidRPr="008D13E5" w:rsidRDefault="00B50DB0" w:rsidP="00B50DB0">
      <w:pPr>
        <w:pStyle w:val="ListParagraph"/>
        <w:numPr>
          <w:ilvl w:val="0"/>
          <w:numId w:val="3"/>
        </w:numPr>
        <w:jc w:val="both"/>
        <w:rPr>
          <w:rFonts w:ascii="Arial" w:hAnsi="Arial" w:cs="Arial"/>
        </w:rPr>
      </w:pPr>
      <w:r w:rsidRPr="008D13E5">
        <w:rPr>
          <w:rFonts w:ascii="Arial" w:hAnsi="Arial" w:cs="Arial"/>
        </w:rPr>
        <w:t>Central American Course on Scientific Diplomacy, April 26-29, 2022, organized by UNESCO, the International Network for Government Science Advice (INGSA), and the Central American Integration System (SICA).</w:t>
      </w:r>
    </w:p>
    <w:p w14:paraId="0C903616" w14:textId="77777777" w:rsidR="00B50DB0" w:rsidRPr="008D13E5" w:rsidRDefault="00B50DB0" w:rsidP="00B50DB0">
      <w:pPr>
        <w:pStyle w:val="ListParagraph"/>
        <w:numPr>
          <w:ilvl w:val="0"/>
          <w:numId w:val="3"/>
        </w:numPr>
        <w:jc w:val="both"/>
        <w:rPr>
          <w:rFonts w:ascii="Arial" w:hAnsi="Arial" w:cs="Arial"/>
        </w:rPr>
      </w:pPr>
      <w:r w:rsidRPr="008D13E5">
        <w:rPr>
          <w:rFonts w:ascii="Arial" w:hAnsi="Arial" w:cs="Arial"/>
        </w:rPr>
        <w:t>Online course on European Scientific Diplomacy, October 2020 (online), organized by the S4D4C initiative of the European Union.</w:t>
      </w:r>
    </w:p>
    <w:p w14:paraId="13779FB8" w14:textId="77777777" w:rsidR="00B50DB0" w:rsidRPr="008D13E5" w:rsidRDefault="00B50DB0" w:rsidP="00B50DB0">
      <w:pPr>
        <w:pStyle w:val="ListParagraph"/>
        <w:numPr>
          <w:ilvl w:val="0"/>
          <w:numId w:val="3"/>
        </w:numPr>
        <w:jc w:val="both"/>
        <w:rPr>
          <w:rFonts w:ascii="Arial" w:hAnsi="Arial" w:cs="Arial"/>
        </w:rPr>
      </w:pPr>
      <w:r w:rsidRPr="008D13E5">
        <w:rPr>
          <w:rFonts w:ascii="Arial" w:hAnsi="Arial" w:cs="Arial"/>
        </w:rPr>
        <w:t>Workshop on the Sustainable Development Goals (SGDs) of the UN, organized by the Global Young Academy and TYAN, Panama City, October 2019.</w:t>
      </w:r>
    </w:p>
    <w:p w14:paraId="356CE413" w14:textId="5161E834" w:rsidR="00B50DB0" w:rsidRPr="00B50DB0" w:rsidRDefault="00B50DB0" w:rsidP="00B50DB0">
      <w:pPr>
        <w:rPr>
          <w:rFonts w:ascii="Arial" w:hAnsi="Arial" w:cs="Arial"/>
          <w:b/>
          <w:bCs/>
          <w:i/>
          <w:iCs/>
        </w:rPr>
      </w:pPr>
      <w:r w:rsidRPr="008D13E5">
        <w:rPr>
          <w:rFonts w:ascii="Arial" w:hAnsi="Arial" w:cs="Arial"/>
          <w:b/>
          <w:bCs/>
          <w:i/>
          <w:iCs/>
        </w:rPr>
        <w:t>Work as associate journal editor</w:t>
      </w:r>
    </w:p>
    <w:p w14:paraId="2D76786E" w14:textId="77777777" w:rsidR="00B50DB0" w:rsidRPr="008D13E5" w:rsidRDefault="00B50DB0" w:rsidP="00B50DB0">
      <w:pPr>
        <w:pStyle w:val="ListParagraph"/>
        <w:numPr>
          <w:ilvl w:val="0"/>
          <w:numId w:val="4"/>
        </w:numPr>
        <w:jc w:val="both"/>
        <w:rPr>
          <w:rFonts w:ascii="Arial" w:hAnsi="Arial" w:cs="Arial"/>
        </w:rPr>
      </w:pPr>
      <w:r w:rsidRPr="008D13E5">
        <w:rPr>
          <w:rFonts w:ascii="Arial" w:hAnsi="Arial" w:cs="Arial"/>
        </w:rPr>
        <w:t>Annals of the Brazilian Academy of Sciences (https://www.scielo.br/j/aabc/i/2021.v93suppl1/) (</w:t>
      </w:r>
      <w:proofErr w:type="spellStart"/>
      <w:r w:rsidRPr="008D13E5">
        <w:rPr>
          <w:rFonts w:ascii="Arial" w:hAnsi="Arial" w:cs="Arial"/>
        </w:rPr>
        <w:t>eISSN</w:t>
      </w:r>
      <w:proofErr w:type="spellEnd"/>
      <w:r w:rsidRPr="008D13E5">
        <w:rPr>
          <w:rFonts w:ascii="Arial" w:hAnsi="Arial" w:cs="Arial"/>
        </w:rPr>
        <w:t xml:space="preserve"> 1678-2690). Official journal of the Brazilian Academy of Sciences.</w:t>
      </w:r>
    </w:p>
    <w:p w14:paraId="34F6F166" w14:textId="77777777" w:rsidR="00B50DB0" w:rsidRPr="008D13E5" w:rsidRDefault="00B50DB0" w:rsidP="00B50DB0">
      <w:pPr>
        <w:pStyle w:val="ListParagraph"/>
        <w:numPr>
          <w:ilvl w:val="0"/>
          <w:numId w:val="4"/>
        </w:numPr>
        <w:jc w:val="both"/>
        <w:rPr>
          <w:rFonts w:ascii="Arial" w:hAnsi="Arial" w:cs="Arial"/>
        </w:rPr>
      </w:pPr>
      <w:r w:rsidRPr="008D13E5">
        <w:rPr>
          <w:rFonts w:ascii="Arial" w:hAnsi="Arial" w:cs="Arial"/>
          <w:i/>
          <w:iCs/>
        </w:rPr>
        <w:t>Frontiers in Genetics</w:t>
      </w:r>
      <w:r w:rsidRPr="008D13E5">
        <w:rPr>
          <w:rFonts w:ascii="Arial" w:hAnsi="Arial" w:cs="Arial"/>
        </w:rPr>
        <w:t xml:space="preserve"> </w:t>
      </w:r>
      <w:bookmarkStart w:id="0" w:name="_Hlk118716783"/>
      <w:r w:rsidRPr="008D13E5">
        <w:rPr>
          <w:rFonts w:ascii="Arial" w:hAnsi="Arial" w:cs="Arial"/>
        </w:rPr>
        <w:t>(https://www.frontiersin.org/journals/genetics/about#about-facts) (</w:t>
      </w:r>
      <w:proofErr w:type="spellStart"/>
      <w:r w:rsidRPr="008D13E5">
        <w:rPr>
          <w:rFonts w:ascii="Arial" w:hAnsi="Arial" w:cs="Arial"/>
        </w:rPr>
        <w:t>eISSN</w:t>
      </w:r>
      <w:proofErr w:type="spellEnd"/>
      <w:r w:rsidRPr="008D13E5">
        <w:rPr>
          <w:rFonts w:ascii="Arial" w:hAnsi="Arial" w:cs="Arial"/>
        </w:rPr>
        <w:t xml:space="preserve"> 1664-8021)</w:t>
      </w:r>
      <w:bookmarkEnd w:id="0"/>
      <w:r w:rsidRPr="008D13E5">
        <w:rPr>
          <w:rFonts w:ascii="Arial" w:hAnsi="Arial" w:cs="Arial"/>
        </w:rPr>
        <w:t>. Peer-reviewed research on genes and genomes relating to all the domains of life, from humans to plants to livestock and other model organisms.</w:t>
      </w:r>
    </w:p>
    <w:p w14:paraId="00979CF1" w14:textId="77777777" w:rsidR="00B50DB0" w:rsidRPr="008D13E5" w:rsidRDefault="00B50DB0" w:rsidP="00B50DB0">
      <w:pPr>
        <w:pStyle w:val="ListParagraph"/>
        <w:numPr>
          <w:ilvl w:val="0"/>
          <w:numId w:val="4"/>
        </w:numPr>
        <w:jc w:val="both"/>
        <w:rPr>
          <w:rFonts w:ascii="Arial" w:hAnsi="Arial" w:cs="Arial"/>
        </w:rPr>
      </w:pPr>
      <w:r w:rsidRPr="008D13E5">
        <w:rPr>
          <w:rFonts w:ascii="Arial" w:hAnsi="Arial" w:cs="Arial"/>
          <w:i/>
          <w:iCs/>
        </w:rPr>
        <w:t>Frontiers in Ecology and Evolution</w:t>
      </w:r>
      <w:r w:rsidRPr="008D13E5">
        <w:rPr>
          <w:rFonts w:ascii="Arial" w:hAnsi="Arial" w:cs="Arial"/>
        </w:rPr>
        <w:t xml:space="preserve"> (https://www.frontiersin.org/journals/ecology-and-evolution/about#about-facts) (</w:t>
      </w:r>
      <w:proofErr w:type="spellStart"/>
      <w:r w:rsidRPr="008D13E5">
        <w:rPr>
          <w:rFonts w:ascii="Arial" w:hAnsi="Arial" w:cs="Arial"/>
        </w:rPr>
        <w:t>eISSN</w:t>
      </w:r>
      <w:proofErr w:type="spellEnd"/>
      <w:r w:rsidRPr="008D13E5">
        <w:rPr>
          <w:rFonts w:ascii="Arial" w:hAnsi="Arial" w:cs="Arial"/>
        </w:rPr>
        <w:t xml:space="preserve"> 2296-701X). Peer-reviewed research across fundamental and applied sciences, to provide ecological and evolutionary insights into our natural and anthropogenic world, and how it should best be managed.</w:t>
      </w:r>
    </w:p>
    <w:p w14:paraId="536C7695" w14:textId="77777777" w:rsidR="00B50DB0" w:rsidRPr="008D13E5" w:rsidRDefault="00B50DB0" w:rsidP="00B50DB0">
      <w:pPr>
        <w:rPr>
          <w:rFonts w:ascii="Arial" w:hAnsi="Arial" w:cs="Arial"/>
          <w:b/>
          <w:bCs/>
          <w:i/>
          <w:iCs/>
        </w:rPr>
      </w:pPr>
    </w:p>
    <w:p w14:paraId="030E1258" w14:textId="77777777" w:rsidR="00B50DB0" w:rsidRPr="008D13E5" w:rsidRDefault="00B50DB0" w:rsidP="00B50DB0">
      <w:pPr>
        <w:rPr>
          <w:rFonts w:ascii="Arial" w:hAnsi="Arial" w:cs="Arial"/>
          <w:b/>
          <w:bCs/>
          <w:i/>
          <w:iCs/>
        </w:rPr>
      </w:pPr>
      <w:r w:rsidRPr="008D13E5">
        <w:rPr>
          <w:rFonts w:ascii="Arial" w:hAnsi="Arial" w:cs="Arial"/>
          <w:b/>
          <w:bCs/>
          <w:i/>
          <w:iCs/>
        </w:rPr>
        <w:t>Work as journal reviewer</w:t>
      </w:r>
    </w:p>
    <w:p w14:paraId="4DE25B3D" w14:textId="77777777" w:rsidR="00B50DB0" w:rsidRPr="008D13E5" w:rsidRDefault="00B50DB0" w:rsidP="00B50DB0">
      <w:pPr>
        <w:rPr>
          <w:rFonts w:ascii="Arial" w:hAnsi="Arial" w:cs="Arial"/>
        </w:rPr>
      </w:pPr>
    </w:p>
    <w:p w14:paraId="7FD2FF83" w14:textId="77777777" w:rsidR="00B50DB0" w:rsidRPr="008D13E5" w:rsidRDefault="00B50DB0" w:rsidP="00B50DB0">
      <w:pPr>
        <w:pStyle w:val="ListParagraph"/>
        <w:numPr>
          <w:ilvl w:val="0"/>
          <w:numId w:val="5"/>
        </w:numPr>
        <w:rPr>
          <w:rFonts w:ascii="Arial" w:hAnsi="Arial" w:cs="Arial"/>
        </w:rPr>
      </w:pPr>
      <w:r w:rsidRPr="008D13E5">
        <w:rPr>
          <w:rFonts w:ascii="Arial" w:hAnsi="Arial" w:cs="Arial"/>
          <w:i/>
          <w:iCs/>
        </w:rPr>
        <w:t>Plant Cell</w:t>
      </w:r>
      <w:r w:rsidRPr="008D13E5">
        <w:rPr>
          <w:rFonts w:ascii="Arial" w:hAnsi="Arial" w:cs="Arial"/>
        </w:rPr>
        <w:t xml:space="preserve"> (http://www.plantcell.org). (</w:t>
      </w:r>
      <w:proofErr w:type="spellStart"/>
      <w:r w:rsidRPr="008D13E5">
        <w:rPr>
          <w:rFonts w:ascii="Arial" w:hAnsi="Arial" w:cs="Arial"/>
        </w:rPr>
        <w:t>eISSN</w:t>
      </w:r>
      <w:proofErr w:type="spellEnd"/>
      <w:r w:rsidRPr="008D13E5">
        <w:rPr>
          <w:rFonts w:ascii="Arial" w:hAnsi="Arial" w:cs="Arial"/>
        </w:rPr>
        <w:t xml:space="preserve"> 1531-298X). Journal on cellular biology, molecular biology, biochemistry, genetics, development, and evolution.</w:t>
      </w:r>
    </w:p>
    <w:p w14:paraId="5CA138F4" w14:textId="77777777" w:rsidR="00B50DB0" w:rsidRPr="008D13E5" w:rsidRDefault="00B50DB0" w:rsidP="00B50DB0">
      <w:pPr>
        <w:pStyle w:val="ListParagraph"/>
        <w:numPr>
          <w:ilvl w:val="0"/>
          <w:numId w:val="5"/>
        </w:numPr>
        <w:rPr>
          <w:rFonts w:ascii="Arial" w:hAnsi="Arial" w:cs="Arial"/>
        </w:rPr>
      </w:pPr>
      <w:r w:rsidRPr="008D13E5">
        <w:rPr>
          <w:rFonts w:ascii="Arial" w:hAnsi="Arial" w:cs="Arial"/>
          <w:i/>
          <w:iCs/>
        </w:rPr>
        <w:t>PLOS Genetics</w:t>
      </w:r>
      <w:r w:rsidRPr="008D13E5">
        <w:rPr>
          <w:rFonts w:ascii="Arial" w:hAnsi="Arial" w:cs="Arial"/>
        </w:rPr>
        <w:t xml:space="preserve"> (http://journals.plos.org/plosgenetics/). (</w:t>
      </w:r>
      <w:proofErr w:type="spellStart"/>
      <w:r w:rsidRPr="008D13E5">
        <w:rPr>
          <w:rFonts w:ascii="Arial" w:hAnsi="Arial" w:cs="Arial"/>
        </w:rPr>
        <w:t>eISSN</w:t>
      </w:r>
      <w:proofErr w:type="spellEnd"/>
      <w:r w:rsidRPr="008D13E5">
        <w:rPr>
          <w:rFonts w:ascii="Arial" w:hAnsi="Arial" w:cs="Arial"/>
        </w:rPr>
        <w:t>: 1553-7404). Journal on genetics and genomics published by PLOS (Public Library of Science).</w:t>
      </w:r>
    </w:p>
    <w:p w14:paraId="3012C5ED" w14:textId="77777777" w:rsidR="00B50DB0" w:rsidRPr="008D13E5" w:rsidRDefault="00B50DB0" w:rsidP="00B50DB0">
      <w:pPr>
        <w:pStyle w:val="ListParagraph"/>
        <w:numPr>
          <w:ilvl w:val="0"/>
          <w:numId w:val="5"/>
        </w:numPr>
        <w:rPr>
          <w:rFonts w:ascii="Arial" w:hAnsi="Arial" w:cs="Arial"/>
        </w:rPr>
      </w:pPr>
      <w:r w:rsidRPr="008D13E5">
        <w:rPr>
          <w:rFonts w:ascii="Arial" w:hAnsi="Arial" w:cs="Arial"/>
          <w:i/>
          <w:iCs/>
        </w:rPr>
        <w:t>PLOS ONE</w:t>
      </w:r>
      <w:r w:rsidRPr="008D13E5">
        <w:rPr>
          <w:rFonts w:ascii="Arial" w:hAnsi="Arial" w:cs="Arial"/>
        </w:rPr>
        <w:t xml:space="preserve"> (http://journals.plos.org/plosone/). (</w:t>
      </w:r>
      <w:proofErr w:type="spellStart"/>
      <w:r w:rsidRPr="008D13E5">
        <w:rPr>
          <w:rFonts w:ascii="Arial" w:hAnsi="Arial" w:cs="Arial"/>
        </w:rPr>
        <w:t>eISSN</w:t>
      </w:r>
      <w:proofErr w:type="spellEnd"/>
      <w:r w:rsidRPr="008D13E5">
        <w:rPr>
          <w:rFonts w:ascii="Arial" w:hAnsi="Arial" w:cs="Arial"/>
        </w:rPr>
        <w:t>: 1932-6203). Multidisciplinary Open Access journal published by PLOS (Public Library of Science).</w:t>
      </w:r>
    </w:p>
    <w:p w14:paraId="5B3FF468" w14:textId="77777777" w:rsidR="00B50DB0" w:rsidRPr="008D13E5" w:rsidRDefault="00B50DB0" w:rsidP="00B50DB0">
      <w:pPr>
        <w:pStyle w:val="ListParagraph"/>
        <w:numPr>
          <w:ilvl w:val="0"/>
          <w:numId w:val="5"/>
        </w:numPr>
        <w:rPr>
          <w:rFonts w:ascii="Arial" w:hAnsi="Arial" w:cs="Arial"/>
        </w:rPr>
      </w:pPr>
      <w:r w:rsidRPr="008D13E5">
        <w:rPr>
          <w:rFonts w:ascii="Arial" w:hAnsi="Arial" w:cs="Arial"/>
          <w:i/>
          <w:iCs/>
        </w:rPr>
        <w:t>Scientia Horticulturae</w:t>
      </w:r>
      <w:r w:rsidRPr="008D13E5">
        <w:rPr>
          <w:rFonts w:ascii="Arial" w:hAnsi="Arial" w:cs="Arial"/>
        </w:rPr>
        <w:t xml:space="preserve"> (http://www.journals.elsevier.com/scientia-horticulturae) (ISSN: 0304-4238). International horticulture journal edited by Elsevier/Science Direct.</w:t>
      </w:r>
    </w:p>
    <w:p w14:paraId="3F90156B" w14:textId="77777777" w:rsidR="00B50DB0" w:rsidRPr="008D13E5" w:rsidRDefault="00B50DB0" w:rsidP="00B50DB0">
      <w:pPr>
        <w:pStyle w:val="ListParagraph"/>
        <w:numPr>
          <w:ilvl w:val="0"/>
          <w:numId w:val="5"/>
        </w:numPr>
        <w:rPr>
          <w:rFonts w:ascii="Arial" w:hAnsi="Arial" w:cs="Arial"/>
        </w:rPr>
      </w:pPr>
      <w:r w:rsidRPr="008D13E5">
        <w:rPr>
          <w:rFonts w:ascii="Arial" w:hAnsi="Arial" w:cs="Arial"/>
          <w:i/>
          <w:iCs/>
        </w:rPr>
        <w:t>Plant Growth Regulation</w:t>
      </w:r>
      <w:r w:rsidRPr="008D13E5">
        <w:rPr>
          <w:rFonts w:ascii="Arial" w:hAnsi="Arial" w:cs="Arial"/>
        </w:rPr>
        <w:t xml:space="preserve"> (http://www.springer.com/life+sciences/plant+sciences/ journal/10725) (ISSN: 0167-6903, print version, </w:t>
      </w:r>
      <w:proofErr w:type="spellStart"/>
      <w:r w:rsidRPr="008D13E5">
        <w:rPr>
          <w:rFonts w:ascii="Arial" w:hAnsi="Arial" w:cs="Arial"/>
        </w:rPr>
        <w:t>eISSN</w:t>
      </w:r>
      <w:proofErr w:type="spellEnd"/>
      <w:r w:rsidRPr="008D13E5">
        <w:rPr>
          <w:rFonts w:ascii="Arial" w:hAnsi="Arial" w:cs="Arial"/>
        </w:rPr>
        <w:t>: 1573-5087). International journal on plant growth and development edited by Springer.</w:t>
      </w:r>
    </w:p>
    <w:p w14:paraId="15928955" w14:textId="77777777" w:rsidR="00B50DB0" w:rsidRPr="008D13E5" w:rsidRDefault="00B50DB0" w:rsidP="00B50DB0">
      <w:pPr>
        <w:pStyle w:val="ListParagraph"/>
        <w:numPr>
          <w:ilvl w:val="0"/>
          <w:numId w:val="5"/>
        </w:numPr>
        <w:rPr>
          <w:rFonts w:ascii="Arial" w:hAnsi="Arial" w:cs="Arial"/>
        </w:rPr>
      </w:pPr>
      <w:r w:rsidRPr="008D13E5">
        <w:rPr>
          <w:rFonts w:ascii="Arial" w:hAnsi="Arial" w:cs="Arial"/>
          <w:i/>
          <w:iCs/>
        </w:rPr>
        <w:t>Bio-protocol</w:t>
      </w:r>
      <w:r w:rsidRPr="008D13E5">
        <w:rPr>
          <w:rFonts w:ascii="Arial" w:hAnsi="Arial" w:cs="Arial"/>
        </w:rPr>
        <w:t xml:space="preserve"> (https://bio-protocol.org/Default.aspx) (ISSN: 2331-8325). An online peer- reviewed protocol journal. Edited in partnership with </w:t>
      </w:r>
      <w:proofErr w:type="gramStart"/>
      <w:r w:rsidRPr="008D13E5">
        <w:rPr>
          <w:rFonts w:ascii="Arial" w:hAnsi="Arial" w:cs="Arial"/>
          <w:i/>
          <w:iCs/>
        </w:rPr>
        <w:t>Science</w:t>
      </w:r>
      <w:proofErr w:type="gramEnd"/>
      <w:r w:rsidRPr="008D13E5">
        <w:rPr>
          <w:rFonts w:ascii="Arial" w:hAnsi="Arial" w:cs="Arial"/>
        </w:rPr>
        <w:t>.</w:t>
      </w:r>
    </w:p>
    <w:p w14:paraId="31AB4517" w14:textId="77777777" w:rsidR="00B50DB0" w:rsidRPr="008D13E5" w:rsidRDefault="00B50DB0" w:rsidP="00B50DB0">
      <w:pPr>
        <w:rPr>
          <w:rFonts w:ascii="Arial" w:hAnsi="Arial" w:cs="Arial"/>
        </w:rPr>
      </w:pPr>
    </w:p>
    <w:p w14:paraId="38E771F4" w14:textId="77777777" w:rsidR="00B50DB0" w:rsidRDefault="00B50DB0" w:rsidP="00B50DB0">
      <w:pPr>
        <w:rPr>
          <w:rFonts w:ascii="Arial" w:hAnsi="Arial" w:cs="Arial"/>
          <w:b/>
          <w:bCs/>
          <w:i/>
          <w:iCs/>
        </w:rPr>
      </w:pPr>
    </w:p>
    <w:p w14:paraId="2983E2EE" w14:textId="77777777" w:rsidR="00B50DB0" w:rsidRDefault="00B50DB0" w:rsidP="00B50DB0">
      <w:pPr>
        <w:rPr>
          <w:rFonts w:ascii="Arial" w:hAnsi="Arial" w:cs="Arial"/>
          <w:b/>
          <w:bCs/>
          <w:i/>
          <w:iCs/>
        </w:rPr>
      </w:pPr>
    </w:p>
    <w:p w14:paraId="42E7CAF5" w14:textId="77777777" w:rsidR="00B50DB0" w:rsidRDefault="00B50DB0" w:rsidP="00B50DB0">
      <w:pPr>
        <w:rPr>
          <w:rFonts w:ascii="Arial" w:hAnsi="Arial" w:cs="Arial"/>
          <w:b/>
          <w:bCs/>
          <w:i/>
          <w:iCs/>
        </w:rPr>
      </w:pPr>
    </w:p>
    <w:p w14:paraId="481EF3FE" w14:textId="77777777" w:rsidR="00B50DB0" w:rsidRDefault="00B50DB0" w:rsidP="00B50DB0">
      <w:pPr>
        <w:rPr>
          <w:rFonts w:ascii="Arial" w:hAnsi="Arial" w:cs="Arial"/>
          <w:b/>
          <w:bCs/>
          <w:i/>
          <w:iCs/>
        </w:rPr>
      </w:pPr>
    </w:p>
    <w:p w14:paraId="474D7D5D" w14:textId="66833D06" w:rsidR="00B50DB0" w:rsidRPr="00B50DB0" w:rsidRDefault="00B50DB0" w:rsidP="00B50DB0">
      <w:pPr>
        <w:rPr>
          <w:rFonts w:ascii="Arial" w:hAnsi="Arial" w:cs="Arial"/>
          <w:b/>
          <w:bCs/>
          <w:i/>
          <w:iCs/>
        </w:rPr>
      </w:pPr>
      <w:r w:rsidRPr="008D13E5">
        <w:rPr>
          <w:rFonts w:ascii="Arial" w:hAnsi="Arial" w:cs="Arial"/>
          <w:b/>
          <w:bCs/>
          <w:i/>
          <w:iCs/>
        </w:rPr>
        <w:lastRenderedPageBreak/>
        <w:t>Participation in symposia and meetings:</w:t>
      </w:r>
    </w:p>
    <w:p w14:paraId="02CF28F6" w14:textId="77777777" w:rsidR="00B50DB0" w:rsidRPr="008D13E5" w:rsidRDefault="00B50DB0" w:rsidP="00B50DB0">
      <w:pPr>
        <w:pStyle w:val="ListParagraph"/>
        <w:numPr>
          <w:ilvl w:val="0"/>
          <w:numId w:val="6"/>
        </w:numPr>
        <w:jc w:val="both"/>
        <w:rPr>
          <w:rFonts w:ascii="Arial" w:hAnsi="Arial" w:cs="Arial"/>
        </w:rPr>
      </w:pPr>
      <w:r w:rsidRPr="008D13E5">
        <w:rPr>
          <w:rFonts w:ascii="Arial" w:hAnsi="Arial" w:cs="Arial"/>
        </w:rPr>
        <w:t>Bolaños-Villegas, P. 2021. Understanding loss of floral biodiversity. TYAN International Thematic Workshop: science and sustainability, solutions for the Caribbean and Central America, online meeting, San Jose, Costa Rica, role: organizer. December 2.</w:t>
      </w:r>
    </w:p>
    <w:p w14:paraId="6063267A" w14:textId="77777777" w:rsidR="00B50DB0" w:rsidRPr="008D13E5" w:rsidRDefault="00B50DB0" w:rsidP="00B50DB0">
      <w:pPr>
        <w:pStyle w:val="ListParagraph"/>
        <w:numPr>
          <w:ilvl w:val="0"/>
          <w:numId w:val="6"/>
        </w:numPr>
        <w:jc w:val="both"/>
        <w:rPr>
          <w:rFonts w:ascii="Arial" w:hAnsi="Arial" w:cs="Arial"/>
        </w:rPr>
      </w:pPr>
      <w:r w:rsidRPr="008D13E5">
        <w:rPr>
          <w:rFonts w:ascii="Arial" w:hAnsi="Arial" w:cs="Arial"/>
        </w:rPr>
        <w:t xml:space="preserve">Bolaños-Villegas, P. 2021. The role of meiotic gene </w:t>
      </w:r>
      <w:r w:rsidRPr="008D13E5">
        <w:rPr>
          <w:rFonts w:ascii="Arial" w:hAnsi="Arial" w:cs="Arial"/>
          <w:i/>
          <w:iCs/>
        </w:rPr>
        <w:t xml:space="preserve">FANCM </w:t>
      </w:r>
      <w:r w:rsidRPr="008D13E5">
        <w:rPr>
          <w:rFonts w:ascii="Arial" w:hAnsi="Arial" w:cs="Arial"/>
        </w:rPr>
        <w:t>in crossover distribution in plants. TWAS 29th General Meeting &amp; 15th General Conference, hybrid meeting, Jeddah, Saudi Arabia. November 1-5.</w:t>
      </w:r>
    </w:p>
    <w:p w14:paraId="56C8109B" w14:textId="77777777" w:rsidR="00B50DB0" w:rsidRPr="008D13E5" w:rsidRDefault="00B50DB0" w:rsidP="00B50DB0">
      <w:pPr>
        <w:pStyle w:val="ListParagraph"/>
        <w:numPr>
          <w:ilvl w:val="0"/>
          <w:numId w:val="6"/>
        </w:numPr>
        <w:jc w:val="both"/>
        <w:rPr>
          <w:rFonts w:ascii="Arial" w:hAnsi="Arial" w:cs="Arial"/>
        </w:rPr>
      </w:pPr>
      <w:r w:rsidRPr="008D13E5">
        <w:rPr>
          <w:rFonts w:ascii="Arial" w:hAnsi="Arial" w:cs="Arial"/>
        </w:rPr>
        <w:t xml:space="preserve">Bolaños-Villegas, P. 2021. The Fanconi anemia ortholog </w:t>
      </w:r>
      <w:r w:rsidRPr="008D13E5">
        <w:rPr>
          <w:rFonts w:ascii="Arial" w:hAnsi="Arial" w:cs="Arial"/>
          <w:i/>
          <w:iCs/>
        </w:rPr>
        <w:t>FANCM</w:t>
      </w:r>
      <w:r w:rsidRPr="008D13E5">
        <w:rPr>
          <w:rFonts w:ascii="Arial" w:hAnsi="Arial" w:cs="Arial"/>
        </w:rPr>
        <w:t xml:space="preserve"> regulates meiotic crossover distribution in plants. Annual Conference of the Society for Experimental Biology (UK), online meeting. June 29 -July 8.</w:t>
      </w:r>
    </w:p>
    <w:p w14:paraId="5431E592" w14:textId="77777777" w:rsidR="00B50DB0" w:rsidRPr="008D13E5" w:rsidRDefault="00B50DB0" w:rsidP="00B50DB0">
      <w:pPr>
        <w:pStyle w:val="ListParagraph"/>
        <w:numPr>
          <w:ilvl w:val="0"/>
          <w:numId w:val="6"/>
        </w:numPr>
        <w:jc w:val="both"/>
        <w:rPr>
          <w:rFonts w:ascii="Arial" w:hAnsi="Arial" w:cs="Arial"/>
        </w:rPr>
      </w:pPr>
      <w:r w:rsidRPr="008D13E5">
        <w:rPr>
          <w:rFonts w:ascii="Arial" w:hAnsi="Arial" w:cs="Arial"/>
        </w:rPr>
        <w:t xml:space="preserve">Scott-Moraga, K., Chaves-Rojas, M., </w:t>
      </w:r>
      <w:r>
        <w:rPr>
          <w:rFonts w:ascii="Arial" w:hAnsi="Arial" w:cs="Arial"/>
        </w:rPr>
        <w:t>and</w:t>
      </w:r>
      <w:r w:rsidRPr="008D13E5">
        <w:rPr>
          <w:rFonts w:ascii="Arial" w:hAnsi="Arial" w:cs="Arial"/>
        </w:rPr>
        <w:t xml:space="preserve"> Bolaños-Villegas, P. 2021. Mutation breeding in the cat and dwarf date palms. The 2</w:t>
      </w:r>
      <w:r w:rsidRPr="008D13E5">
        <w:rPr>
          <w:rFonts w:ascii="Arial" w:hAnsi="Arial" w:cs="Arial"/>
          <w:vertAlign w:val="superscript"/>
        </w:rPr>
        <w:t>nd</w:t>
      </w:r>
      <w:r w:rsidRPr="008D13E5">
        <w:rPr>
          <w:rFonts w:ascii="Arial" w:hAnsi="Arial" w:cs="Arial"/>
        </w:rPr>
        <w:t xml:space="preserve"> International Symposium on Tropical and Subtropical Ornamentals, hybrid meeting, Bogor Agricultural University, Indonesia. July 27-28.</w:t>
      </w:r>
    </w:p>
    <w:p w14:paraId="1940F506" w14:textId="77777777" w:rsidR="00B50DB0" w:rsidRPr="008D13E5" w:rsidRDefault="00B50DB0" w:rsidP="00B50DB0">
      <w:pPr>
        <w:pStyle w:val="ListParagraph"/>
        <w:numPr>
          <w:ilvl w:val="0"/>
          <w:numId w:val="6"/>
        </w:numPr>
        <w:jc w:val="both"/>
        <w:rPr>
          <w:rFonts w:ascii="Arial" w:hAnsi="Arial" w:cs="Arial"/>
        </w:rPr>
      </w:pPr>
      <w:r w:rsidRPr="00B50DB0">
        <w:rPr>
          <w:rFonts w:ascii="Arial" w:hAnsi="Arial" w:cs="Arial"/>
          <w:lang w:val="es-CR"/>
        </w:rPr>
        <w:t xml:space="preserve">Víquez-Zamora, C., Vindas, M., and Bolaños-Villegas, P. 2020. </w:t>
      </w:r>
      <w:r w:rsidRPr="008D13E5">
        <w:rPr>
          <w:rFonts w:ascii="Arial" w:hAnsi="Arial" w:cs="Arial"/>
        </w:rPr>
        <w:t>Efficiency of somatic DNA damage repair in maize from American commercial inbred lines and Central American purple landraces. Plant Biology World Summit, American Society of Plant Biologists, 27-31/7, Washington D.C., USA. https://plantbiology2020.ipostersessions.com/default.aspx?s=15-C7-86-47-61-AF-15-74-41-8B-22-67-D9-49-C5-4D.</w:t>
      </w:r>
    </w:p>
    <w:p w14:paraId="6C0498A1" w14:textId="77777777" w:rsidR="00B50DB0" w:rsidRPr="00B50DB0" w:rsidRDefault="00B50DB0" w:rsidP="00B50DB0">
      <w:pPr>
        <w:pStyle w:val="ListParagraph"/>
        <w:numPr>
          <w:ilvl w:val="0"/>
          <w:numId w:val="6"/>
        </w:numPr>
        <w:jc w:val="both"/>
        <w:rPr>
          <w:rFonts w:ascii="Arial" w:hAnsi="Arial" w:cs="Arial"/>
          <w:lang w:val="es-CR"/>
        </w:rPr>
      </w:pPr>
      <w:r w:rsidRPr="008D13E5">
        <w:rPr>
          <w:rFonts w:ascii="Arial" w:hAnsi="Arial" w:cs="Arial"/>
        </w:rPr>
        <w:t xml:space="preserve">Bolaños-Villegas, P. 2019. Upregulation of DNA repair genes in Costa Rican purple maize landrace Pujagua. Oral presentation during the 22nd TWAS (The World Academy of Sciences of UNESCO) Latin America and the Caribbean, Young Scientist Conference. </w:t>
      </w:r>
      <w:r w:rsidRPr="00B50DB0">
        <w:rPr>
          <w:rFonts w:ascii="Arial" w:hAnsi="Arial" w:cs="Arial"/>
          <w:lang w:val="es-CR"/>
        </w:rPr>
        <w:t xml:space="preserve">27-29/11, Rio de Janeiro, </w:t>
      </w:r>
      <w:proofErr w:type="spellStart"/>
      <w:r w:rsidRPr="00B50DB0">
        <w:rPr>
          <w:rFonts w:ascii="Arial" w:hAnsi="Arial" w:cs="Arial"/>
          <w:lang w:val="es-CR"/>
        </w:rPr>
        <w:t>Brazil</w:t>
      </w:r>
      <w:proofErr w:type="spellEnd"/>
      <w:r w:rsidRPr="00B50DB0">
        <w:rPr>
          <w:rFonts w:ascii="Arial" w:hAnsi="Arial" w:cs="Arial"/>
          <w:lang w:val="es-CR"/>
        </w:rPr>
        <w:t>. http://www.abc.org.br/wp-content/uploads/2019/08/PROGRAMA-31-10.pdf</w:t>
      </w:r>
    </w:p>
    <w:p w14:paraId="07605433" w14:textId="77777777" w:rsidR="00B50DB0" w:rsidRPr="008D13E5" w:rsidRDefault="00B50DB0" w:rsidP="00B50DB0">
      <w:pPr>
        <w:pStyle w:val="ListParagraph"/>
        <w:numPr>
          <w:ilvl w:val="0"/>
          <w:numId w:val="6"/>
        </w:numPr>
        <w:jc w:val="both"/>
        <w:rPr>
          <w:rFonts w:ascii="Arial" w:hAnsi="Arial" w:cs="Arial"/>
        </w:rPr>
      </w:pPr>
      <w:r w:rsidRPr="00B50DB0">
        <w:rPr>
          <w:rFonts w:ascii="Arial" w:hAnsi="Arial" w:cs="Arial"/>
          <w:lang w:val="es-CR"/>
        </w:rPr>
        <w:t xml:space="preserve">Bolaños-Villegas, P., and Víquez-Zamora, C. 2019. </w:t>
      </w:r>
      <w:r w:rsidRPr="008D13E5">
        <w:rPr>
          <w:rFonts w:ascii="Arial" w:hAnsi="Arial" w:cs="Arial"/>
        </w:rPr>
        <w:t xml:space="preserve">Effects of ionizing radiation in maize lines from Mexico and Central America. 2019 Meeting of the American Society of Plant Biologists, 3-7/8, San José, California, USA. </w:t>
      </w:r>
    </w:p>
    <w:p w14:paraId="158AD7CF" w14:textId="77777777" w:rsidR="00B50DB0" w:rsidRPr="008D13E5" w:rsidRDefault="00B50DB0" w:rsidP="00B50DB0">
      <w:pPr>
        <w:pStyle w:val="ListParagraph"/>
        <w:numPr>
          <w:ilvl w:val="0"/>
          <w:numId w:val="6"/>
        </w:numPr>
        <w:jc w:val="both"/>
        <w:rPr>
          <w:rFonts w:ascii="Arial" w:hAnsi="Arial" w:cs="Arial"/>
        </w:rPr>
      </w:pPr>
      <w:r w:rsidRPr="008D13E5">
        <w:rPr>
          <w:rFonts w:ascii="Arial" w:hAnsi="Arial" w:cs="Arial"/>
        </w:rPr>
        <w:t>Bolaños-Villegas, P. 2018. Analysis of tolerance to DNA in maize as a tool to achieve zero hunger. 14th TWAS General Conference and 28th General Meeting (TWAS/UNESCO), November 24-28, Trieste, Italy. https://f1000research.com/posters/7-1954</w:t>
      </w:r>
    </w:p>
    <w:p w14:paraId="0A85EB48" w14:textId="77777777" w:rsidR="00B50DB0" w:rsidRPr="008D13E5" w:rsidRDefault="00B50DB0" w:rsidP="00B50DB0">
      <w:pPr>
        <w:pStyle w:val="ListParagraph"/>
        <w:numPr>
          <w:ilvl w:val="0"/>
          <w:numId w:val="6"/>
        </w:numPr>
        <w:jc w:val="both"/>
        <w:rPr>
          <w:rFonts w:ascii="Arial" w:hAnsi="Arial" w:cs="Arial"/>
        </w:rPr>
      </w:pPr>
      <w:r w:rsidRPr="008D13E5">
        <w:rPr>
          <w:rFonts w:ascii="Arial" w:hAnsi="Arial" w:cs="Arial"/>
        </w:rPr>
        <w:t xml:space="preserve">Mora, J., Albertazzi, S., </w:t>
      </w:r>
      <w:r>
        <w:rPr>
          <w:rFonts w:ascii="Arial" w:hAnsi="Arial" w:cs="Arial"/>
        </w:rPr>
        <w:t>and</w:t>
      </w:r>
      <w:r w:rsidRPr="008D13E5">
        <w:rPr>
          <w:rFonts w:ascii="Arial" w:hAnsi="Arial" w:cs="Arial"/>
        </w:rPr>
        <w:t xml:space="preserve"> Bolaños-Villegas</w:t>
      </w:r>
      <w:r>
        <w:rPr>
          <w:rFonts w:ascii="Arial" w:hAnsi="Arial" w:cs="Arial"/>
        </w:rPr>
        <w:t>, P</w:t>
      </w:r>
      <w:r w:rsidRPr="008D13E5">
        <w:rPr>
          <w:rFonts w:ascii="Arial" w:hAnsi="Arial" w:cs="Arial"/>
        </w:rPr>
        <w:t xml:space="preserve">. 2018. Meiotic chromosome analysis in tropical orchid genus </w:t>
      </w:r>
      <w:r w:rsidRPr="008D13E5">
        <w:rPr>
          <w:rFonts w:ascii="Arial" w:hAnsi="Arial" w:cs="Arial"/>
          <w:i/>
          <w:iCs/>
        </w:rPr>
        <w:t>Sobralia</w:t>
      </w:r>
      <w:r w:rsidRPr="008D13E5">
        <w:rPr>
          <w:rFonts w:ascii="Arial" w:hAnsi="Arial" w:cs="Arial"/>
        </w:rPr>
        <w:t xml:space="preserve">. </w:t>
      </w:r>
      <w:proofErr w:type="spellStart"/>
      <w:r w:rsidRPr="008D13E5">
        <w:rPr>
          <w:rFonts w:ascii="Arial" w:hAnsi="Arial" w:cs="Arial"/>
        </w:rPr>
        <w:t>Orchidées</w:t>
      </w:r>
      <w:proofErr w:type="spellEnd"/>
      <w:r w:rsidRPr="008D13E5">
        <w:rPr>
          <w:rFonts w:ascii="Arial" w:hAnsi="Arial" w:cs="Arial"/>
        </w:rPr>
        <w:t xml:space="preserve"> 2018: What Future for Orchids, Annual Meeting of the European Orchid Council, March 24, Paris.</w:t>
      </w:r>
    </w:p>
    <w:p w14:paraId="4E9FDCC8" w14:textId="77777777" w:rsidR="00B50DB0" w:rsidRPr="008D13E5" w:rsidRDefault="00B50DB0" w:rsidP="00B50DB0">
      <w:pPr>
        <w:pStyle w:val="ListParagraph"/>
        <w:numPr>
          <w:ilvl w:val="0"/>
          <w:numId w:val="6"/>
        </w:numPr>
        <w:jc w:val="both"/>
        <w:rPr>
          <w:rFonts w:ascii="Arial" w:hAnsi="Arial" w:cs="Arial"/>
        </w:rPr>
      </w:pPr>
      <w:r w:rsidRPr="008D13E5">
        <w:rPr>
          <w:rFonts w:ascii="Arial" w:hAnsi="Arial" w:cs="Arial"/>
        </w:rPr>
        <w:t>Mora, J., Scott, L., Castro, S</w:t>
      </w:r>
      <w:r>
        <w:rPr>
          <w:rFonts w:ascii="Arial" w:hAnsi="Arial" w:cs="Arial"/>
        </w:rPr>
        <w:t>., and</w:t>
      </w:r>
      <w:r w:rsidRPr="008D13E5">
        <w:rPr>
          <w:rFonts w:ascii="Arial" w:hAnsi="Arial" w:cs="Arial"/>
        </w:rPr>
        <w:t xml:space="preserve"> Bolaños-Villegas</w:t>
      </w:r>
      <w:r>
        <w:rPr>
          <w:rFonts w:ascii="Arial" w:hAnsi="Arial" w:cs="Arial"/>
        </w:rPr>
        <w:t>, P.</w:t>
      </w:r>
      <w:r w:rsidRPr="008D13E5">
        <w:rPr>
          <w:rFonts w:ascii="Arial" w:hAnsi="Arial" w:cs="Arial"/>
        </w:rPr>
        <w:t xml:space="preserve"> 2017. Regulation of embryo development in tropical fruit Carica papaya. 1st Meeting of the Young Affiliate Members of TWAS (TWAS/TYAN), August 22-24, Rio de Janeiro, Brazil.</w:t>
      </w:r>
    </w:p>
    <w:p w14:paraId="65E5C443" w14:textId="77777777" w:rsidR="00B50DB0" w:rsidRPr="008D13E5" w:rsidRDefault="00B50DB0" w:rsidP="00B50DB0">
      <w:pPr>
        <w:pStyle w:val="ListParagraph"/>
        <w:numPr>
          <w:ilvl w:val="0"/>
          <w:numId w:val="6"/>
        </w:numPr>
        <w:jc w:val="both"/>
        <w:rPr>
          <w:rFonts w:ascii="Arial" w:hAnsi="Arial" w:cs="Arial"/>
        </w:rPr>
      </w:pPr>
      <w:r w:rsidRPr="008D13E5">
        <w:rPr>
          <w:rFonts w:ascii="Arial" w:hAnsi="Arial" w:cs="Arial"/>
        </w:rPr>
        <w:t xml:space="preserve">Castro, S., </w:t>
      </w:r>
      <w:r>
        <w:rPr>
          <w:rFonts w:ascii="Arial" w:hAnsi="Arial" w:cs="Arial"/>
        </w:rPr>
        <w:t>and</w:t>
      </w:r>
      <w:r w:rsidRPr="008D13E5">
        <w:rPr>
          <w:rFonts w:ascii="Arial" w:hAnsi="Arial" w:cs="Arial"/>
        </w:rPr>
        <w:t xml:space="preserve"> Bolaños-Villegas, P. 2017. Analysis of UV tolerance and somatic homologous DNA repair in Mesoamerican homozygous maize lines. 2017 Cold Spring Harbor Asia Conference, May 22-26, Suzhou, China. https://f1000research.com/posters/6-1422.</w:t>
      </w:r>
    </w:p>
    <w:p w14:paraId="3AA735DA" w14:textId="77777777" w:rsidR="00B50DB0" w:rsidRPr="008D13E5" w:rsidRDefault="00B50DB0" w:rsidP="00B50DB0">
      <w:pPr>
        <w:pStyle w:val="ListParagraph"/>
        <w:numPr>
          <w:ilvl w:val="0"/>
          <w:numId w:val="6"/>
        </w:numPr>
        <w:jc w:val="both"/>
        <w:rPr>
          <w:rFonts w:ascii="Arial" w:hAnsi="Arial" w:cs="Arial"/>
        </w:rPr>
      </w:pPr>
      <w:r w:rsidRPr="00B50DB0">
        <w:rPr>
          <w:rFonts w:ascii="Arial" w:hAnsi="Arial" w:cs="Arial"/>
          <w:lang w:val="es-CR"/>
        </w:rPr>
        <w:t xml:space="preserve">De, K., Bolaños-Villegas, P., Yang, X., Mitra, S., </w:t>
      </w:r>
      <w:proofErr w:type="spellStart"/>
      <w:r w:rsidRPr="00B50DB0">
        <w:rPr>
          <w:rFonts w:ascii="Arial" w:hAnsi="Arial" w:cs="Arial"/>
          <w:lang w:val="es-CR"/>
        </w:rPr>
        <w:t>Homan</w:t>
      </w:r>
      <w:proofErr w:type="spellEnd"/>
      <w:r w:rsidRPr="00B50DB0">
        <w:rPr>
          <w:rFonts w:ascii="Arial" w:hAnsi="Arial" w:cs="Arial"/>
          <w:lang w:val="es-CR"/>
        </w:rPr>
        <w:t xml:space="preserve">, G., </w:t>
      </w:r>
      <w:proofErr w:type="spellStart"/>
      <w:r w:rsidRPr="00B50DB0">
        <w:rPr>
          <w:rFonts w:ascii="Arial" w:hAnsi="Arial" w:cs="Arial"/>
          <w:lang w:val="es-CR"/>
        </w:rPr>
        <w:t>Jauh</w:t>
      </w:r>
      <w:proofErr w:type="spellEnd"/>
      <w:r w:rsidRPr="00B50DB0">
        <w:rPr>
          <w:rFonts w:ascii="Arial" w:hAnsi="Arial" w:cs="Arial"/>
          <w:lang w:val="es-CR"/>
        </w:rPr>
        <w:t xml:space="preserve">, G.Y., and </w:t>
      </w:r>
      <w:proofErr w:type="spellStart"/>
      <w:r w:rsidRPr="00B50DB0">
        <w:rPr>
          <w:rFonts w:ascii="Arial" w:hAnsi="Arial" w:cs="Arial"/>
          <w:lang w:val="es-CR"/>
        </w:rPr>
        <w:t>Makaroff</w:t>
      </w:r>
      <w:proofErr w:type="spellEnd"/>
      <w:r w:rsidRPr="00B50DB0">
        <w:rPr>
          <w:rFonts w:ascii="Arial" w:hAnsi="Arial" w:cs="Arial"/>
          <w:lang w:val="es-CR"/>
        </w:rPr>
        <w:t xml:space="preserve">, C. 2016. </w:t>
      </w:r>
      <w:r w:rsidRPr="008D13E5">
        <w:rPr>
          <w:rFonts w:ascii="Arial" w:hAnsi="Arial" w:cs="Arial"/>
        </w:rPr>
        <w:t>The opposing actions of Arabidopsis CTF7 and WAPL1/2: differences in mitotic and meiotic cells. 2016 Meeting of the American Society of Plant Biologists, July 9-13, Austin, USA. https://f1000research.com/posters/5-1810</w:t>
      </w:r>
    </w:p>
    <w:p w14:paraId="3BC9BB2C" w14:textId="77777777" w:rsidR="00B50DB0" w:rsidRPr="008D13E5" w:rsidRDefault="00B50DB0" w:rsidP="00B50DB0">
      <w:pPr>
        <w:rPr>
          <w:rFonts w:ascii="Arial" w:hAnsi="Arial" w:cs="Arial"/>
          <w:b/>
          <w:bCs/>
          <w:i/>
          <w:iCs/>
        </w:rPr>
      </w:pPr>
    </w:p>
    <w:p w14:paraId="451E4BB2" w14:textId="39D145B7" w:rsidR="00B50DB0" w:rsidRPr="008D13E5" w:rsidRDefault="00B50DB0" w:rsidP="00B50DB0">
      <w:pPr>
        <w:rPr>
          <w:rFonts w:ascii="Arial" w:hAnsi="Arial" w:cs="Arial"/>
          <w:b/>
          <w:bCs/>
          <w:i/>
          <w:iCs/>
        </w:rPr>
      </w:pPr>
      <w:r w:rsidRPr="008D13E5">
        <w:rPr>
          <w:rFonts w:ascii="Arial" w:hAnsi="Arial" w:cs="Arial"/>
          <w:b/>
          <w:bCs/>
          <w:i/>
          <w:iCs/>
        </w:rPr>
        <w:lastRenderedPageBreak/>
        <w:t>Experience as Grant Reviewer</w:t>
      </w:r>
    </w:p>
    <w:p w14:paraId="364AB4CC" w14:textId="77777777" w:rsidR="00B50DB0" w:rsidRPr="008D13E5" w:rsidRDefault="00B50DB0" w:rsidP="00B50DB0">
      <w:pPr>
        <w:rPr>
          <w:rFonts w:ascii="Arial" w:hAnsi="Arial" w:cs="Arial"/>
        </w:rPr>
      </w:pPr>
    </w:p>
    <w:p w14:paraId="6B06B45F" w14:textId="77777777" w:rsidR="00B50DB0" w:rsidRPr="008D13E5" w:rsidRDefault="00B50DB0" w:rsidP="00B50DB0">
      <w:pPr>
        <w:pStyle w:val="ListParagraph"/>
        <w:numPr>
          <w:ilvl w:val="0"/>
          <w:numId w:val="7"/>
        </w:numPr>
        <w:rPr>
          <w:rFonts w:ascii="Arial" w:hAnsi="Arial" w:cs="Arial"/>
        </w:rPr>
      </w:pPr>
      <w:r w:rsidRPr="008D13E5">
        <w:rPr>
          <w:rFonts w:ascii="Arial" w:hAnsi="Arial" w:cs="Arial"/>
        </w:rPr>
        <w:t>Reviewer for the National Council of Universities (Costa Rica) and the Max Planck Society (Germany), August 31, 2022.</w:t>
      </w:r>
    </w:p>
    <w:p w14:paraId="7B429E8A" w14:textId="77777777" w:rsidR="00B50DB0" w:rsidRPr="008D13E5" w:rsidRDefault="00B50DB0" w:rsidP="00B50DB0">
      <w:pPr>
        <w:pStyle w:val="ListParagraph"/>
        <w:numPr>
          <w:ilvl w:val="0"/>
          <w:numId w:val="7"/>
        </w:numPr>
        <w:rPr>
          <w:rFonts w:ascii="Arial" w:hAnsi="Arial" w:cs="Arial"/>
        </w:rPr>
      </w:pPr>
      <w:r w:rsidRPr="008D13E5">
        <w:rPr>
          <w:rFonts w:ascii="Arial" w:hAnsi="Arial" w:cs="Arial"/>
        </w:rPr>
        <w:t xml:space="preserve">Faculty of Medicine </w:t>
      </w:r>
      <w:proofErr w:type="spellStart"/>
      <w:r w:rsidRPr="008D13E5">
        <w:rPr>
          <w:rFonts w:ascii="Arial" w:hAnsi="Arial" w:cs="Arial"/>
        </w:rPr>
        <w:t>Balamand</w:t>
      </w:r>
      <w:proofErr w:type="spellEnd"/>
      <w:r w:rsidRPr="008D13E5">
        <w:rPr>
          <w:rFonts w:ascii="Arial" w:hAnsi="Arial" w:cs="Arial"/>
        </w:rPr>
        <w:t xml:space="preserve"> University, Lebanon, February 2020.</w:t>
      </w:r>
    </w:p>
    <w:p w14:paraId="45C9020D" w14:textId="77777777" w:rsidR="00B50DB0" w:rsidRPr="008D13E5" w:rsidRDefault="00B50DB0" w:rsidP="00B50DB0">
      <w:pPr>
        <w:pStyle w:val="ListParagraph"/>
        <w:numPr>
          <w:ilvl w:val="0"/>
          <w:numId w:val="7"/>
        </w:numPr>
        <w:rPr>
          <w:rFonts w:ascii="Arial" w:hAnsi="Arial" w:cs="Arial"/>
        </w:rPr>
      </w:pPr>
      <w:r w:rsidRPr="008D13E5">
        <w:rPr>
          <w:rFonts w:ascii="Arial" w:hAnsi="Arial" w:cs="Arial"/>
        </w:rPr>
        <w:t>Joint TWAS-DFG (German Research Foundation) Program for Cooperation Visits in Sub-Saharan Africa, April 2018.</w:t>
      </w:r>
    </w:p>
    <w:p w14:paraId="36EC59F0" w14:textId="77777777" w:rsidR="00AB1D9D" w:rsidRDefault="00AB1D9D"/>
    <w:sectPr w:rsidR="00AB1D9D">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D6FB6" w14:textId="77777777" w:rsidR="005766F4" w:rsidRDefault="005766F4" w:rsidP="00B50DB0">
      <w:pPr>
        <w:spacing w:after="0" w:line="240" w:lineRule="auto"/>
      </w:pPr>
      <w:r>
        <w:separator/>
      </w:r>
    </w:p>
  </w:endnote>
  <w:endnote w:type="continuationSeparator" w:id="0">
    <w:p w14:paraId="05994267" w14:textId="77777777" w:rsidR="005766F4" w:rsidRDefault="005766F4" w:rsidP="00B50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503917"/>
      <w:docPartObj>
        <w:docPartGallery w:val="Page Numbers (Bottom of Page)"/>
        <w:docPartUnique/>
      </w:docPartObj>
    </w:sdtPr>
    <w:sdtEndPr>
      <w:rPr>
        <w:noProof/>
      </w:rPr>
    </w:sdtEndPr>
    <w:sdtContent>
      <w:p w14:paraId="5F9FD31D" w14:textId="40BF43A8" w:rsidR="00B50DB0" w:rsidRDefault="00B50DB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083235" w14:textId="77777777" w:rsidR="00B50DB0" w:rsidRDefault="00B50D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32276" w14:textId="77777777" w:rsidR="005766F4" w:rsidRDefault="005766F4" w:rsidP="00B50DB0">
      <w:pPr>
        <w:spacing w:after="0" w:line="240" w:lineRule="auto"/>
      </w:pPr>
      <w:r>
        <w:separator/>
      </w:r>
    </w:p>
  </w:footnote>
  <w:footnote w:type="continuationSeparator" w:id="0">
    <w:p w14:paraId="36643E4F" w14:textId="77777777" w:rsidR="005766F4" w:rsidRDefault="005766F4" w:rsidP="00B50D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2617"/>
    <w:multiLevelType w:val="hybridMultilevel"/>
    <w:tmpl w:val="155E2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9191A"/>
    <w:multiLevelType w:val="hybridMultilevel"/>
    <w:tmpl w:val="8520A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034D77"/>
    <w:multiLevelType w:val="hybridMultilevel"/>
    <w:tmpl w:val="1DB62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2F5B80"/>
    <w:multiLevelType w:val="hybridMultilevel"/>
    <w:tmpl w:val="1FC06D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1B7045"/>
    <w:multiLevelType w:val="hybridMultilevel"/>
    <w:tmpl w:val="9886B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F06B79"/>
    <w:multiLevelType w:val="hybridMultilevel"/>
    <w:tmpl w:val="7E445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1D1A40"/>
    <w:multiLevelType w:val="hybridMultilevel"/>
    <w:tmpl w:val="94F87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5821896">
    <w:abstractNumId w:val="6"/>
  </w:num>
  <w:num w:numId="2" w16cid:durableId="2002851635">
    <w:abstractNumId w:val="1"/>
  </w:num>
  <w:num w:numId="3" w16cid:durableId="613294475">
    <w:abstractNumId w:val="5"/>
  </w:num>
  <w:num w:numId="4" w16cid:durableId="1599293609">
    <w:abstractNumId w:val="2"/>
  </w:num>
  <w:num w:numId="5" w16cid:durableId="875657366">
    <w:abstractNumId w:val="3"/>
  </w:num>
  <w:num w:numId="6" w16cid:durableId="1980766600">
    <w:abstractNumId w:val="4"/>
  </w:num>
  <w:num w:numId="7" w16cid:durableId="853109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DB0"/>
    <w:rsid w:val="005766F4"/>
    <w:rsid w:val="00A936F1"/>
    <w:rsid w:val="00AB1D9D"/>
    <w:rsid w:val="00B50DB0"/>
    <w:rsid w:val="00F0152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44EE0"/>
  <w15:chartTrackingRefBased/>
  <w15:docId w15:val="{5C5C2570-8A7E-4CE4-9DB4-9C40D16B5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D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0DB0"/>
    <w:pPr>
      <w:ind w:left="720"/>
      <w:contextualSpacing/>
    </w:pPr>
  </w:style>
  <w:style w:type="paragraph" w:styleId="Header">
    <w:name w:val="header"/>
    <w:basedOn w:val="Normal"/>
    <w:link w:val="HeaderChar"/>
    <w:uiPriority w:val="99"/>
    <w:unhideWhenUsed/>
    <w:rsid w:val="00B50D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DB0"/>
  </w:style>
  <w:style w:type="paragraph" w:styleId="Footer">
    <w:name w:val="footer"/>
    <w:basedOn w:val="Normal"/>
    <w:link w:val="FooterChar"/>
    <w:uiPriority w:val="99"/>
    <w:unhideWhenUsed/>
    <w:rsid w:val="00B50D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D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1133</Words>
  <Characters>6460</Characters>
  <Application>Microsoft Office Word</Application>
  <DocSecurity>0</DocSecurity>
  <Lines>53</Lines>
  <Paragraphs>15</Paragraphs>
  <ScaleCrop>false</ScaleCrop>
  <Company/>
  <LinksUpToDate>false</LinksUpToDate>
  <CharactersWithSpaces>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Alberto Bolanos Villegas</dc:creator>
  <cp:keywords/>
  <dc:description/>
  <cp:lastModifiedBy>Pablo Bolanos</cp:lastModifiedBy>
  <cp:revision>2</cp:revision>
  <dcterms:created xsi:type="dcterms:W3CDTF">2022-11-07T20:17:00Z</dcterms:created>
  <dcterms:modified xsi:type="dcterms:W3CDTF">2023-01-16T18:51:00Z</dcterms:modified>
</cp:coreProperties>
</file>