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DA17" w14:textId="77777777" w:rsidR="0033487D" w:rsidRDefault="0033487D" w:rsidP="00A82932">
      <w:pPr>
        <w:pStyle w:val="Arial12-sbhd"/>
        <w:ind w:right="393"/>
        <w:jc w:val="center"/>
        <w:outlineLvl w:val="0"/>
      </w:pPr>
      <w:r>
        <w:t>Curriculum Vitae for Satyajit Mayor</w:t>
      </w:r>
    </w:p>
    <w:p w14:paraId="0C247428" w14:textId="77777777" w:rsidR="0033487D" w:rsidRDefault="0033487D" w:rsidP="00A82932">
      <w:pPr>
        <w:pStyle w:val="Times1"/>
        <w:ind w:right="393"/>
        <w:jc w:val="center"/>
        <w:rPr>
          <w:b/>
          <w:bCs/>
        </w:rPr>
      </w:pPr>
    </w:p>
    <w:p w14:paraId="6D88E72A" w14:textId="77777777" w:rsidR="0033487D" w:rsidRDefault="0033487D" w:rsidP="00A82932">
      <w:pPr>
        <w:pStyle w:val="Hdng12hlbu"/>
        <w:ind w:right="393"/>
        <w:jc w:val="both"/>
        <w:rPr>
          <w:rFonts w:ascii="Palatino" w:hAnsi="Palatino" w:cs="Palatino"/>
          <w:b w:val="0"/>
          <w:bCs w:val="0"/>
          <w:u w:val="none"/>
        </w:rPr>
      </w:pPr>
      <w:r>
        <w:rPr>
          <w:rFonts w:ascii="Palatino" w:hAnsi="Palatino" w:cs="Palatino"/>
          <w:b w:val="0"/>
          <w:bCs w:val="0"/>
          <w:u w:val="none"/>
        </w:rPr>
        <w:tab/>
      </w:r>
    </w:p>
    <w:p w14:paraId="38191EC9" w14:textId="77777777" w:rsidR="0033487D" w:rsidRDefault="0033487D" w:rsidP="00A82932">
      <w:pPr>
        <w:pStyle w:val="Arial12-sbhd-1"/>
        <w:ind w:right="393"/>
        <w:jc w:val="both"/>
      </w:pPr>
      <w:r>
        <w:t>Address: (office)</w:t>
      </w:r>
    </w:p>
    <w:p w14:paraId="36BEC77B" w14:textId="77777777" w:rsidR="0033487D" w:rsidRDefault="0033487D" w:rsidP="00A82932">
      <w:pPr>
        <w:pStyle w:val="Arial12-txt"/>
        <w:ind w:right="393"/>
        <w:jc w:val="both"/>
      </w:pPr>
      <w:r>
        <w:t>National Centre for Biological Sciences</w:t>
      </w:r>
    </w:p>
    <w:p w14:paraId="4FF797F1" w14:textId="77777777" w:rsidR="0033487D" w:rsidRDefault="0033487D" w:rsidP="00A82932">
      <w:pPr>
        <w:pStyle w:val="Arial12-txt"/>
        <w:ind w:right="393"/>
        <w:jc w:val="both"/>
      </w:pPr>
      <w:r>
        <w:t>UAS-GKVK Campus</w:t>
      </w:r>
    </w:p>
    <w:p w14:paraId="688CE5B8" w14:textId="77777777" w:rsidR="00083EA5" w:rsidRDefault="00083EA5" w:rsidP="00A82932">
      <w:pPr>
        <w:pStyle w:val="Arial12-txt"/>
        <w:ind w:right="393"/>
        <w:jc w:val="both"/>
      </w:pPr>
      <w:r>
        <w:t>Bellary Road.</w:t>
      </w:r>
    </w:p>
    <w:p w14:paraId="0055B6A3" w14:textId="77777777" w:rsidR="0033487D" w:rsidRDefault="0033487D" w:rsidP="00A82932">
      <w:pPr>
        <w:pStyle w:val="Arial12-txt"/>
        <w:ind w:right="393"/>
        <w:jc w:val="both"/>
      </w:pPr>
      <w:r>
        <w:t>Bangalore 560065</w:t>
      </w:r>
    </w:p>
    <w:p w14:paraId="734C492E" w14:textId="53FD125D" w:rsidR="0033487D" w:rsidRDefault="0033487D" w:rsidP="00A82932">
      <w:pPr>
        <w:pStyle w:val="Arial12-txt"/>
        <w:ind w:right="393"/>
        <w:jc w:val="both"/>
      </w:pPr>
      <w:r>
        <w:t xml:space="preserve">Ph: ++91 80 </w:t>
      </w:r>
      <w:r w:rsidR="00083EA5">
        <w:t>236</w:t>
      </w:r>
      <w:r w:rsidR="005664FE">
        <w:t>6</w:t>
      </w:r>
      <w:r w:rsidR="00083EA5">
        <w:t xml:space="preserve"> </w:t>
      </w:r>
      <w:r w:rsidR="005664FE">
        <w:t>6260</w:t>
      </w:r>
    </w:p>
    <w:p w14:paraId="50A04BDE" w14:textId="77777777" w:rsidR="0033487D" w:rsidRDefault="00083EA5" w:rsidP="00A82932">
      <w:pPr>
        <w:pStyle w:val="Arial12-txt"/>
        <w:ind w:right="393"/>
        <w:jc w:val="both"/>
      </w:pPr>
      <w:r>
        <w:t>Fax:++91 80 2363 6662</w:t>
      </w:r>
    </w:p>
    <w:p w14:paraId="308B69ED" w14:textId="77777777" w:rsidR="0033487D" w:rsidRPr="00994235" w:rsidRDefault="0033487D" w:rsidP="00A82932">
      <w:pPr>
        <w:pStyle w:val="Arial12-sbhd-1"/>
        <w:ind w:right="393"/>
        <w:jc w:val="both"/>
        <w:rPr>
          <w:lang w:val="de-DE"/>
        </w:rPr>
      </w:pPr>
      <w:proofErr w:type="spellStart"/>
      <w:r w:rsidRPr="00994235">
        <w:rPr>
          <w:lang w:val="de-DE"/>
        </w:rPr>
        <w:t>e-mail</w:t>
      </w:r>
      <w:proofErr w:type="spellEnd"/>
      <w:r w:rsidRPr="00994235">
        <w:rPr>
          <w:lang w:val="de-DE"/>
        </w:rPr>
        <w:t xml:space="preserve"> : </w:t>
      </w:r>
      <w:r w:rsidRPr="00994235">
        <w:rPr>
          <w:i w:val="0"/>
          <w:iCs w:val="0"/>
          <w:lang w:val="de-DE"/>
        </w:rPr>
        <w:t>mayor@ncbs.res.in</w:t>
      </w:r>
    </w:p>
    <w:p w14:paraId="6F6B809D" w14:textId="77777777" w:rsidR="0033487D" w:rsidRPr="0043490A" w:rsidRDefault="0043490A" w:rsidP="00A82932">
      <w:pPr>
        <w:pStyle w:val="Arial12-sbhd-1"/>
        <w:ind w:right="393"/>
        <w:jc w:val="both"/>
        <w:rPr>
          <w:i w:val="0"/>
          <w:iCs w:val="0"/>
        </w:rPr>
      </w:pPr>
      <w:r>
        <w:t>lab-website</w:t>
      </w:r>
      <w:r w:rsidR="006F0AD8">
        <w:t xml:space="preserve">: </w:t>
      </w:r>
      <w:r w:rsidR="006F0AD8" w:rsidRPr="006F0AD8">
        <w:t>http://www.ncbs.res.in/mayor</w:t>
      </w:r>
    </w:p>
    <w:p w14:paraId="0A31E6DF" w14:textId="77777777" w:rsidR="0033487D" w:rsidRPr="00FE784B" w:rsidRDefault="0033487D" w:rsidP="00A82932">
      <w:pPr>
        <w:pStyle w:val="Arial12-sbhd-1"/>
        <w:ind w:right="393"/>
        <w:jc w:val="both"/>
        <w:rPr>
          <w:b/>
          <w:bCs/>
          <w:i w:val="0"/>
          <w:iCs w:val="0"/>
        </w:rPr>
      </w:pPr>
      <w:r w:rsidRPr="00FE784B">
        <w:rPr>
          <w:b/>
          <w:bCs/>
        </w:rPr>
        <w:t xml:space="preserve">Date of Birth: </w:t>
      </w:r>
      <w:r w:rsidRPr="00FE784B">
        <w:rPr>
          <w:b/>
          <w:bCs/>
          <w:i w:val="0"/>
          <w:iCs w:val="0"/>
        </w:rPr>
        <w:t>26 January 1963</w:t>
      </w:r>
      <w:r w:rsidR="00083EA5" w:rsidRPr="00FE784B">
        <w:rPr>
          <w:b/>
          <w:bCs/>
          <w:i w:val="0"/>
          <w:iCs w:val="0"/>
        </w:rPr>
        <w:t xml:space="preserve"> (India)</w:t>
      </w:r>
    </w:p>
    <w:p w14:paraId="3772B8C7" w14:textId="77777777" w:rsidR="00083EA5" w:rsidRDefault="00083EA5" w:rsidP="00A82932">
      <w:pPr>
        <w:pStyle w:val="Arial12-sbhd-1"/>
        <w:ind w:right="393"/>
        <w:jc w:val="both"/>
        <w:rPr>
          <w:i w:val="0"/>
          <w:iCs w:val="0"/>
        </w:rPr>
      </w:pPr>
      <w:r w:rsidRPr="00083EA5">
        <w:t>Nationality</w:t>
      </w:r>
      <w:r>
        <w:rPr>
          <w:i w:val="0"/>
          <w:iCs w:val="0"/>
        </w:rPr>
        <w:t>: Indian</w:t>
      </w:r>
    </w:p>
    <w:p w14:paraId="472773DF" w14:textId="77777777" w:rsidR="0033487D" w:rsidRDefault="0033487D" w:rsidP="00A82932">
      <w:pPr>
        <w:pStyle w:val="Arial12-sbhd-1"/>
        <w:ind w:right="393"/>
        <w:jc w:val="both"/>
      </w:pPr>
      <w:r>
        <w:t>Education</w:t>
      </w:r>
      <w:r>
        <w:tab/>
        <w:t xml:space="preserve"> :</w:t>
      </w:r>
      <w:r>
        <w:tab/>
      </w:r>
    </w:p>
    <w:p w14:paraId="4F951A16" w14:textId="77777777" w:rsidR="0033487D" w:rsidRDefault="0033487D" w:rsidP="00A82932">
      <w:pPr>
        <w:pStyle w:val="Arial12-ref"/>
        <w:ind w:right="393" w:hanging="270"/>
        <w:jc w:val="both"/>
      </w:pPr>
      <w:r>
        <w:t xml:space="preserve">PhD. </w:t>
      </w:r>
      <w:r>
        <w:tab/>
        <w:t xml:space="preserve">Rockefeller University, NY, USA. </w:t>
      </w:r>
      <w:r>
        <w:tab/>
        <w:t>1991</w:t>
      </w:r>
      <w:r>
        <w:tab/>
        <w:t>Life Sciences</w:t>
      </w:r>
    </w:p>
    <w:p w14:paraId="2616A34C" w14:textId="77777777" w:rsidR="0033487D" w:rsidRDefault="0033487D" w:rsidP="00A82932">
      <w:pPr>
        <w:pStyle w:val="Arial12-ref"/>
        <w:ind w:right="393" w:hanging="270"/>
        <w:jc w:val="both"/>
      </w:pPr>
      <w:r>
        <w:t>M.Sc.</w:t>
      </w:r>
      <w:r>
        <w:tab/>
        <w:t xml:space="preserve"> I IT, Bombay,</w:t>
      </w:r>
      <w:r w:rsidR="00BF2792">
        <w:t xml:space="preserve"> </w:t>
      </w:r>
      <w:r>
        <w:t>India</w:t>
      </w:r>
      <w:r>
        <w:tab/>
      </w:r>
      <w:r>
        <w:tab/>
      </w:r>
      <w:r>
        <w:tab/>
        <w:t>1985</w:t>
      </w:r>
      <w:r>
        <w:tab/>
        <w:t xml:space="preserve">Chemistry </w:t>
      </w:r>
      <w:r>
        <w:tab/>
      </w:r>
    </w:p>
    <w:p w14:paraId="4D836443" w14:textId="77777777" w:rsidR="0033487D" w:rsidRDefault="0033487D" w:rsidP="00A82932">
      <w:pPr>
        <w:pStyle w:val="Arial12-ref"/>
        <w:ind w:right="393" w:hanging="270"/>
        <w:jc w:val="both"/>
      </w:pPr>
      <w:r>
        <w:tab/>
      </w:r>
      <w:r>
        <w:tab/>
        <w:t xml:space="preserve">(Five Year Integrated </w:t>
      </w:r>
      <w:proofErr w:type="spellStart"/>
      <w:r>
        <w:t>Programme</w:t>
      </w:r>
      <w:proofErr w:type="spellEnd"/>
      <w:r>
        <w:t>)</w:t>
      </w:r>
      <w:r>
        <w:tab/>
      </w:r>
      <w:r>
        <w:tab/>
      </w:r>
      <w:r>
        <w:tab/>
      </w:r>
    </w:p>
    <w:p w14:paraId="44AA4D62" w14:textId="77777777" w:rsidR="00F277AB" w:rsidRDefault="00F277AB" w:rsidP="00A82932">
      <w:pPr>
        <w:pStyle w:val="Arial12-sbhd-1"/>
        <w:ind w:right="393"/>
        <w:jc w:val="both"/>
      </w:pPr>
    </w:p>
    <w:p w14:paraId="546789C8" w14:textId="77777777" w:rsidR="0033487D" w:rsidRDefault="0033487D" w:rsidP="00A82932">
      <w:pPr>
        <w:pStyle w:val="Arial12-sbhd-1"/>
        <w:ind w:right="393"/>
        <w:jc w:val="both"/>
      </w:pPr>
      <w:r>
        <w:t>Details of employment:</w:t>
      </w:r>
    </w:p>
    <w:p w14:paraId="003D0FF9" w14:textId="77777777" w:rsidR="00FE784B" w:rsidRDefault="00FE784B" w:rsidP="00FE784B">
      <w:pPr>
        <w:pStyle w:val="Arial12-ref"/>
        <w:ind w:right="393" w:firstLine="0"/>
        <w:jc w:val="both"/>
      </w:pPr>
      <w:r>
        <w:t>Centre Director, NCBS-TIFR, March 2013- present.</w:t>
      </w:r>
    </w:p>
    <w:p w14:paraId="231DAE0D" w14:textId="486FB344" w:rsidR="00C518BE" w:rsidRDefault="009066C7" w:rsidP="00FE784B">
      <w:pPr>
        <w:pStyle w:val="Arial12-ref"/>
        <w:ind w:right="393" w:firstLine="0"/>
        <w:jc w:val="both"/>
      </w:pPr>
      <w:r>
        <w:t xml:space="preserve">Director, </w:t>
      </w:r>
      <w:proofErr w:type="spellStart"/>
      <w:r>
        <w:t>inSTEM</w:t>
      </w:r>
      <w:proofErr w:type="spellEnd"/>
      <w:r>
        <w:t xml:space="preserve"> March 2013- </w:t>
      </w:r>
      <w:r w:rsidR="00235350">
        <w:t>Jan 2019</w:t>
      </w:r>
    </w:p>
    <w:p w14:paraId="6C74C3AD" w14:textId="4F01CDDB" w:rsidR="003B516D" w:rsidRDefault="003B516D" w:rsidP="00A82932">
      <w:pPr>
        <w:pStyle w:val="Arial12-ref"/>
        <w:ind w:right="393" w:firstLine="0"/>
        <w:jc w:val="both"/>
      </w:pPr>
      <w:r>
        <w:t xml:space="preserve">Dean of </w:t>
      </w:r>
      <w:r w:rsidR="00B00A72">
        <w:t>F</w:t>
      </w:r>
      <w:r>
        <w:t>aculty,</w:t>
      </w:r>
      <w:r w:rsidR="007D77A6">
        <w:t xml:space="preserve"> NCBS</w:t>
      </w:r>
      <w:r w:rsidR="00742D8C">
        <w:t>-TIFR</w:t>
      </w:r>
      <w:r>
        <w:t xml:space="preserve"> April 2008-</w:t>
      </w:r>
      <w:r w:rsidR="00D84434">
        <w:t xml:space="preserve">March </w:t>
      </w:r>
      <w:r w:rsidR="00C518BE">
        <w:t>2013</w:t>
      </w:r>
      <w:r>
        <w:t>.</w:t>
      </w:r>
    </w:p>
    <w:p w14:paraId="5683B61D" w14:textId="134327D9" w:rsidR="009066C7" w:rsidRDefault="009066C7" w:rsidP="00A82932">
      <w:pPr>
        <w:pStyle w:val="Arial12-ref"/>
        <w:ind w:right="393" w:firstLine="0"/>
        <w:jc w:val="both"/>
      </w:pPr>
      <w:r>
        <w:t>Senior Professor</w:t>
      </w:r>
      <w:r w:rsidR="00BF2792">
        <w:t>,</w:t>
      </w:r>
      <w:r>
        <w:t xml:space="preserve"> January 2011-present</w:t>
      </w:r>
    </w:p>
    <w:p w14:paraId="15EE5087" w14:textId="77777777" w:rsidR="003F5E36" w:rsidRDefault="003F5E36" w:rsidP="00A82932">
      <w:pPr>
        <w:pStyle w:val="Arial12-ref"/>
        <w:ind w:right="393" w:firstLine="0"/>
        <w:jc w:val="both"/>
      </w:pPr>
      <w:r>
        <w:t xml:space="preserve">Professor February 2006 – </w:t>
      </w:r>
      <w:r w:rsidR="009066C7">
        <w:t>2011</w:t>
      </w:r>
      <w:r>
        <w:t>.</w:t>
      </w:r>
    </w:p>
    <w:p w14:paraId="72940449" w14:textId="77777777" w:rsidR="0033487D" w:rsidRDefault="0033487D" w:rsidP="00A82932">
      <w:pPr>
        <w:pStyle w:val="Arial12-ref"/>
        <w:ind w:right="393" w:firstLine="0"/>
        <w:jc w:val="both"/>
      </w:pPr>
      <w:r>
        <w:t>Associate Pr</w:t>
      </w:r>
      <w:r w:rsidR="003F5E36">
        <w:t>ofessor: February 2001 – 2006</w:t>
      </w:r>
      <w:r>
        <w:t>.</w:t>
      </w:r>
    </w:p>
    <w:p w14:paraId="33755C08" w14:textId="77777777" w:rsidR="0033487D" w:rsidRDefault="0033487D" w:rsidP="00A82932">
      <w:pPr>
        <w:pStyle w:val="Arial12-ref"/>
        <w:ind w:right="393" w:firstLine="0"/>
        <w:jc w:val="both"/>
      </w:pPr>
      <w:r>
        <w:t>Reader (SE) [Assistant Professor]: September 1995—February 2001:</w:t>
      </w:r>
    </w:p>
    <w:p w14:paraId="38586DF5" w14:textId="77777777" w:rsidR="0033487D" w:rsidRDefault="0033487D" w:rsidP="00A82932">
      <w:pPr>
        <w:pStyle w:val="Arial12-ref"/>
        <w:ind w:right="393" w:firstLine="0"/>
        <w:jc w:val="both"/>
      </w:pPr>
      <w:r>
        <w:tab/>
        <w:t>National Centre for Biological Sciences, Bangalore.</w:t>
      </w:r>
    </w:p>
    <w:p w14:paraId="337F1BAF" w14:textId="77777777" w:rsidR="007D77A6" w:rsidRDefault="007D77A6" w:rsidP="00A82932">
      <w:pPr>
        <w:pStyle w:val="Arial12-ref"/>
        <w:ind w:right="393" w:firstLine="0"/>
        <w:jc w:val="both"/>
      </w:pPr>
      <w:r>
        <w:t>Faculty, Woods Hole Physiology Course, 2012, 2013</w:t>
      </w:r>
    </w:p>
    <w:p w14:paraId="2E55CD96" w14:textId="77777777" w:rsidR="0033487D" w:rsidRDefault="0033487D" w:rsidP="00A82932">
      <w:pPr>
        <w:pStyle w:val="Arial12-ref"/>
        <w:ind w:right="393" w:firstLine="0"/>
        <w:jc w:val="both"/>
      </w:pPr>
      <w:r>
        <w:t>Lecturer, Woods</w:t>
      </w:r>
      <w:r w:rsidR="007D77A6">
        <w:t xml:space="preserve"> H</w:t>
      </w:r>
      <w:r>
        <w:t xml:space="preserve">ole Microscopy Course, </w:t>
      </w:r>
      <w:proofErr w:type="spellStart"/>
      <w:r>
        <w:t>Woodshole</w:t>
      </w:r>
      <w:proofErr w:type="spellEnd"/>
      <w:r>
        <w:t>, M</w:t>
      </w:r>
      <w:r w:rsidR="007D77A6">
        <w:t xml:space="preserve">A, USA, </w:t>
      </w:r>
      <w:r>
        <w:t>1994.</w:t>
      </w:r>
    </w:p>
    <w:p w14:paraId="2CBCB222" w14:textId="77777777" w:rsidR="00A0453B" w:rsidRDefault="00A0453B" w:rsidP="00A82932">
      <w:pPr>
        <w:pStyle w:val="Arial12-sbhd-1"/>
        <w:ind w:right="393"/>
        <w:jc w:val="both"/>
        <w:outlineLvl w:val="0"/>
      </w:pPr>
    </w:p>
    <w:p w14:paraId="5E0A967F" w14:textId="77777777" w:rsidR="006B6B85" w:rsidRDefault="00D60363" w:rsidP="00A82932">
      <w:pPr>
        <w:pStyle w:val="Arial12-sbhd-1"/>
        <w:ind w:right="393"/>
        <w:jc w:val="both"/>
        <w:outlineLvl w:val="0"/>
      </w:pPr>
      <w:r>
        <w:t xml:space="preserve">Academic Distinctions and Honors </w:t>
      </w:r>
    </w:p>
    <w:p w14:paraId="7CB73D76" w14:textId="07076163" w:rsidR="00FE784B" w:rsidRDefault="00FE784B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TWAS Fellow, 2019</w:t>
      </w:r>
    </w:p>
    <w:p w14:paraId="604098BA" w14:textId="60DF972B" w:rsidR="003F1265" w:rsidRDefault="00B00A72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 xml:space="preserve">HC </w:t>
      </w:r>
      <w:proofErr w:type="spellStart"/>
      <w:r>
        <w:rPr>
          <w:i w:val="0"/>
        </w:rPr>
        <w:t>Firodia</w:t>
      </w:r>
      <w:proofErr w:type="spellEnd"/>
      <w:r>
        <w:rPr>
          <w:i w:val="0"/>
        </w:rPr>
        <w:t xml:space="preserve"> Award for Excellence in Science, 2018</w:t>
      </w:r>
    </w:p>
    <w:p w14:paraId="182BE319" w14:textId="6F8538D9" w:rsidR="003F1265" w:rsidRDefault="003F1265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 w:rsidRPr="003F1265">
        <w:rPr>
          <w:i w:val="0"/>
        </w:rPr>
        <w:t xml:space="preserve">Chevalier de </w:t>
      </w:r>
      <w:proofErr w:type="spellStart"/>
      <w:r w:rsidRPr="003F1265">
        <w:rPr>
          <w:i w:val="0"/>
        </w:rPr>
        <w:t>l'ordre</w:t>
      </w:r>
      <w:proofErr w:type="spellEnd"/>
      <w:r w:rsidRPr="003F1265">
        <w:rPr>
          <w:i w:val="0"/>
        </w:rPr>
        <w:t xml:space="preserve"> national du </w:t>
      </w:r>
      <w:proofErr w:type="spellStart"/>
      <w:r w:rsidRPr="003F1265">
        <w:rPr>
          <w:i w:val="0"/>
        </w:rPr>
        <w:t>mérite</w:t>
      </w:r>
      <w:proofErr w:type="spellEnd"/>
      <w:r w:rsidRPr="003F1265">
        <w:rPr>
          <w:i w:val="0"/>
        </w:rPr>
        <w:t xml:space="preserve"> (National Order of Merit, France), 2016</w:t>
      </w:r>
    </w:p>
    <w:p w14:paraId="0EB0AAAF" w14:textId="0184AF38" w:rsidR="001E2FCF" w:rsidRDefault="001E2FCF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 xml:space="preserve">Foreign </w:t>
      </w:r>
      <w:r w:rsidR="007D1EC2">
        <w:rPr>
          <w:i w:val="0"/>
        </w:rPr>
        <w:t>Member</w:t>
      </w:r>
      <w:r>
        <w:rPr>
          <w:i w:val="0"/>
        </w:rPr>
        <w:t>, US National Academy of Science, 2015</w:t>
      </w:r>
    </w:p>
    <w:p w14:paraId="573C5F4D" w14:textId="77777777" w:rsidR="00D844CF" w:rsidRDefault="00D844CF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Distinguished Alumnus of IIT Mumbai, 2013</w:t>
      </w:r>
    </w:p>
    <w:p w14:paraId="4220ECA8" w14:textId="29B24A84" w:rsidR="007C1F81" w:rsidRDefault="001E2FCF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 xml:space="preserve">Foreign Fellow, EMBO, </w:t>
      </w:r>
      <w:r w:rsidR="007C1F81">
        <w:rPr>
          <w:i w:val="0"/>
        </w:rPr>
        <w:t>2013</w:t>
      </w:r>
    </w:p>
    <w:p w14:paraId="0423C127" w14:textId="77777777" w:rsidR="007D6B95" w:rsidRDefault="007C1F81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Infosys Prize in Life Sciences, 2012</w:t>
      </w:r>
    </w:p>
    <w:p w14:paraId="6AB599A8" w14:textId="77777777" w:rsidR="007D6B95" w:rsidRDefault="007D6B95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TWAS Prize in Biology, 2010</w:t>
      </w:r>
    </w:p>
    <w:p w14:paraId="53D4AD7A" w14:textId="77777777" w:rsidR="00F277AB" w:rsidRDefault="00F277AB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 xml:space="preserve">EMBO Global </w:t>
      </w:r>
      <w:r w:rsidR="007D6B95">
        <w:rPr>
          <w:i w:val="0"/>
        </w:rPr>
        <w:t>Lecturer</w:t>
      </w:r>
      <w:r>
        <w:rPr>
          <w:i w:val="0"/>
        </w:rPr>
        <w:t>, 2010</w:t>
      </w:r>
    </w:p>
    <w:p w14:paraId="21100D4B" w14:textId="62332C8A" w:rsidR="00F80BB3" w:rsidRDefault="00F80BB3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JC Bose Fellowship, DST, 2006-2011</w:t>
      </w:r>
      <w:r w:rsidR="0079302D">
        <w:rPr>
          <w:i w:val="0"/>
        </w:rPr>
        <w:t xml:space="preserve">, </w:t>
      </w:r>
      <w:r w:rsidR="003F1265">
        <w:rPr>
          <w:i w:val="0"/>
        </w:rPr>
        <w:t xml:space="preserve">(DST-SERB) </w:t>
      </w:r>
      <w:r w:rsidR="003A1F65">
        <w:rPr>
          <w:i w:val="0"/>
        </w:rPr>
        <w:t>2012-2017</w:t>
      </w:r>
    </w:p>
    <w:p w14:paraId="483C8CA9" w14:textId="55ECFA06" w:rsidR="001532F5" w:rsidRDefault="001532F5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Indian Academy Fellow, 2006</w:t>
      </w:r>
    </w:p>
    <w:p w14:paraId="768ABAE6" w14:textId="4330F53A" w:rsidR="001532F5" w:rsidRDefault="001532F5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>
        <w:rPr>
          <w:i w:val="0"/>
        </w:rPr>
        <w:t>Indian National Science Academy Fellow, 2004</w:t>
      </w:r>
    </w:p>
    <w:p w14:paraId="7FDAC644" w14:textId="77777777" w:rsidR="00AA61F0" w:rsidRPr="006B6B85" w:rsidRDefault="00AA61F0" w:rsidP="00A82932">
      <w:pPr>
        <w:pStyle w:val="Arial12-sbhd-1"/>
        <w:ind w:left="720" w:right="393" w:hanging="180"/>
        <w:jc w:val="both"/>
        <w:outlineLvl w:val="0"/>
        <w:rPr>
          <w:i w:val="0"/>
        </w:rPr>
      </w:pPr>
      <w:r w:rsidRPr="006B6B85">
        <w:rPr>
          <w:i w:val="0"/>
        </w:rPr>
        <w:t xml:space="preserve">Shanti Swaroop Bhatnagar Award, </w:t>
      </w:r>
      <w:r w:rsidR="006F25C7">
        <w:rPr>
          <w:i w:val="0"/>
        </w:rPr>
        <w:t xml:space="preserve">CSIR, </w:t>
      </w:r>
      <w:r w:rsidRPr="006B6B85">
        <w:rPr>
          <w:i w:val="0"/>
        </w:rPr>
        <w:t>2003</w:t>
      </w:r>
    </w:p>
    <w:p w14:paraId="06F51E9C" w14:textId="77777777" w:rsidR="007411EA" w:rsidRDefault="00B34261" w:rsidP="00A82932">
      <w:pPr>
        <w:pStyle w:val="Arial12-txt"/>
        <w:ind w:left="720" w:right="393" w:hanging="180"/>
        <w:jc w:val="both"/>
      </w:pPr>
      <w:proofErr w:type="spellStart"/>
      <w:r>
        <w:t>Swarnajayanti</w:t>
      </w:r>
      <w:proofErr w:type="spellEnd"/>
      <w:r>
        <w:t xml:space="preserve"> Fellowship, Department of Science and Technology, 2003-2008</w:t>
      </w:r>
    </w:p>
    <w:p w14:paraId="04A3FC8D" w14:textId="77777777" w:rsidR="00B34261" w:rsidRDefault="007411EA" w:rsidP="00A82932">
      <w:pPr>
        <w:pStyle w:val="Arial12-txt"/>
        <w:ind w:left="720" w:right="393" w:hanging="180"/>
        <w:jc w:val="both"/>
      </w:pPr>
      <w:proofErr w:type="spellStart"/>
      <w:r w:rsidRPr="00077DD8">
        <w:t>Mizutani</w:t>
      </w:r>
      <w:proofErr w:type="spellEnd"/>
      <w:r w:rsidRPr="00077DD8">
        <w:t xml:space="preserve"> Foundation for </w:t>
      </w:r>
      <w:proofErr w:type="spellStart"/>
      <w:r w:rsidRPr="00077DD8">
        <w:t>Glycoscience</w:t>
      </w:r>
      <w:proofErr w:type="spellEnd"/>
      <w:r>
        <w:t xml:space="preserve"> Award, April 2001</w:t>
      </w:r>
    </w:p>
    <w:p w14:paraId="221C5157" w14:textId="77777777" w:rsidR="0033487D" w:rsidRDefault="0033487D" w:rsidP="00A82932">
      <w:pPr>
        <w:pStyle w:val="Arial12-txt"/>
        <w:ind w:left="720" w:right="393" w:hanging="180"/>
        <w:jc w:val="both"/>
      </w:pPr>
      <w:proofErr w:type="spellStart"/>
      <w:r>
        <w:t>Wellcome</w:t>
      </w:r>
      <w:proofErr w:type="spellEnd"/>
      <w:r>
        <w:t xml:space="preserve"> </w:t>
      </w:r>
      <w:r w:rsidR="00501806">
        <w:t>Trust International Senior Research Fellow (</w:t>
      </w:r>
      <w:r>
        <w:t>Biomedical Research</w:t>
      </w:r>
      <w:r w:rsidR="00501806">
        <w:t xml:space="preserve">, </w:t>
      </w:r>
      <w:r>
        <w:t>India</w:t>
      </w:r>
      <w:r w:rsidR="00501806">
        <w:t xml:space="preserve">), </w:t>
      </w:r>
      <w:r>
        <w:t>1999-200</w:t>
      </w:r>
      <w:r w:rsidR="00501806">
        <w:t>4</w:t>
      </w:r>
    </w:p>
    <w:p w14:paraId="33693F36" w14:textId="77777777" w:rsidR="0033487D" w:rsidRDefault="0033487D" w:rsidP="00A82932">
      <w:pPr>
        <w:pStyle w:val="Arial12-txt"/>
        <w:ind w:left="720" w:right="393" w:hanging="180"/>
        <w:jc w:val="both"/>
      </w:pPr>
      <w:r>
        <w:t>Helen Hays Whitney Post-Doctoral Fellowship (1992-1995)</w:t>
      </w:r>
    </w:p>
    <w:p w14:paraId="67AAD4D4" w14:textId="77777777" w:rsidR="0033487D" w:rsidRDefault="0033487D" w:rsidP="00A82932">
      <w:pPr>
        <w:pStyle w:val="Arial12-txt"/>
        <w:ind w:left="720" w:right="393" w:hanging="180"/>
        <w:jc w:val="both"/>
      </w:pPr>
      <w:r>
        <w:lastRenderedPageBreak/>
        <w:t>The Rockefeller-Oxford Student Exchange Program Recipient (1988)</w:t>
      </w:r>
    </w:p>
    <w:p w14:paraId="1FB3BD88" w14:textId="77777777" w:rsidR="0033487D" w:rsidRDefault="0033487D" w:rsidP="00A82932">
      <w:pPr>
        <w:pStyle w:val="Arial12-txt"/>
        <w:ind w:left="720" w:right="393" w:hanging="180"/>
        <w:jc w:val="both"/>
      </w:pPr>
      <w:r>
        <w:t>Lucille P. Markey Charitable Trust Graduate Fellowship (1986-1991)</w:t>
      </w:r>
    </w:p>
    <w:p w14:paraId="4D7ACF31" w14:textId="77777777" w:rsidR="0033487D" w:rsidRDefault="0033487D" w:rsidP="00A82932">
      <w:pPr>
        <w:pStyle w:val="Arial12-txt"/>
        <w:ind w:left="720" w:right="393" w:hanging="180"/>
        <w:jc w:val="both"/>
      </w:pPr>
      <w:r>
        <w:t>Visiting Students Research Program Recipient (TIFR) (1984)</w:t>
      </w:r>
    </w:p>
    <w:p w14:paraId="7B6B5AE5" w14:textId="77777777" w:rsidR="006F25C7" w:rsidRDefault="006F25C7" w:rsidP="00A82932">
      <w:pPr>
        <w:pStyle w:val="Arial12-sbhd-1"/>
        <w:ind w:right="393"/>
        <w:jc w:val="both"/>
      </w:pPr>
    </w:p>
    <w:p w14:paraId="608B0A10" w14:textId="77777777" w:rsidR="007F6EBA" w:rsidRDefault="007F6EBA" w:rsidP="00A82932">
      <w:pPr>
        <w:pStyle w:val="Arial12-sbhd-1"/>
        <w:ind w:right="393"/>
        <w:jc w:val="both"/>
      </w:pPr>
      <w:r>
        <w:t>Grants Received</w:t>
      </w:r>
      <w:r w:rsidR="00124E46">
        <w:t xml:space="preserve"> (as Principal Investigator</w:t>
      </w:r>
      <w:r w:rsidR="0079302D">
        <w:t>, and major collaborator</w:t>
      </w:r>
      <w:r w:rsidR="00124E46">
        <w:t>)</w:t>
      </w:r>
      <w:r>
        <w:t>:</w:t>
      </w:r>
    </w:p>
    <w:p w14:paraId="0660A43B" w14:textId="0D568F2A" w:rsidR="008375FB" w:rsidRDefault="008375FB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proofErr w:type="spellStart"/>
      <w:r>
        <w:rPr>
          <w:i w:val="0"/>
        </w:rPr>
        <w:t>Margadarshi</w:t>
      </w:r>
      <w:proofErr w:type="spellEnd"/>
      <w:r>
        <w:rPr>
          <w:i w:val="0"/>
        </w:rPr>
        <w:t xml:space="preserve"> Fellowship, DBT-</w:t>
      </w:r>
      <w:proofErr w:type="spellStart"/>
      <w:r>
        <w:rPr>
          <w:i w:val="0"/>
        </w:rPr>
        <w:t>Wellcome</w:t>
      </w:r>
      <w:proofErr w:type="spellEnd"/>
      <w:r>
        <w:rPr>
          <w:i w:val="0"/>
        </w:rPr>
        <w:t xml:space="preserve"> Trust Alliance 2016-2021.</w:t>
      </w:r>
    </w:p>
    <w:p w14:paraId="510DDFDA" w14:textId="77777777" w:rsidR="0079302D" w:rsidRDefault="0079302D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>
        <w:rPr>
          <w:i w:val="0"/>
        </w:rPr>
        <w:t xml:space="preserve">HFSP Grant Sept. 2012-2015; for ‘Nanoscale’ mechanics with M. </w:t>
      </w:r>
      <w:proofErr w:type="spellStart"/>
      <w:r>
        <w:rPr>
          <w:i w:val="0"/>
        </w:rPr>
        <w:t>Gracia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Parajo</w:t>
      </w:r>
      <w:proofErr w:type="spellEnd"/>
      <w:r>
        <w:rPr>
          <w:i w:val="0"/>
        </w:rPr>
        <w:t xml:space="preserve"> (Spain), Diane </w:t>
      </w:r>
      <w:proofErr w:type="spellStart"/>
      <w:r>
        <w:rPr>
          <w:i w:val="0"/>
        </w:rPr>
        <w:t>Lidke</w:t>
      </w:r>
      <w:proofErr w:type="spellEnd"/>
      <w:r>
        <w:rPr>
          <w:i w:val="0"/>
        </w:rPr>
        <w:t xml:space="preserve"> (USA) and A. </w:t>
      </w:r>
      <w:proofErr w:type="spellStart"/>
      <w:r>
        <w:rPr>
          <w:i w:val="0"/>
        </w:rPr>
        <w:t>Cambi</w:t>
      </w:r>
      <w:proofErr w:type="spellEnd"/>
      <w:r>
        <w:rPr>
          <w:i w:val="0"/>
        </w:rPr>
        <w:t xml:space="preserve"> (Netherlands) as collaborators.</w:t>
      </w:r>
    </w:p>
    <w:p w14:paraId="1C519872" w14:textId="77777777" w:rsidR="0079302D" w:rsidRDefault="0079302D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>
        <w:rPr>
          <w:i w:val="0"/>
        </w:rPr>
        <w:t>NIH-DST Brain Research Grant : with J. Miwa (USA) 2012-2014.</w:t>
      </w:r>
    </w:p>
    <w:p w14:paraId="015216A0" w14:textId="77777777" w:rsidR="009561AE" w:rsidRDefault="006F0A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>
        <w:rPr>
          <w:i w:val="0"/>
        </w:rPr>
        <w:t>Centre for Excellence Grantee (as co-principal-investigator in a four member team on ‘Bioinformatics and in silico and in vivo’), DBT 2009-2014)</w:t>
      </w:r>
    </w:p>
    <w:p w14:paraId="453A96FF" w14:textId="77777777" w:rsidR="00077DD8" w:rsidRPr="00077DD8" w:rsidRDefault="00077D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>
        <w:rPr>
          <w:i w:val="0"/>
        </w:rPr>
        <w:t>Nano-</w:t>
      </w:r>
      <w:r w:rsidRPr="00077DD8">
        <w:rPr>
          <w:i w:val="0"/>
        </w:rPr>
        <w:t>science initiative Grant fo</w:t>
      </w:r>
      <w:r>
        <w:rPr>
          <w:i w:val="0"/>
        </w:rPr>
        <w:t>r</w:t>
      </w:r>
      <w:r w:rsidRPr="00077DD8">
        <w:rPr>
          <w:i w:val="0"/>
        </w:rPr>
        <w:t xml:space="preserve"> ‘Nanobiotechnology’; 2005-2010, Department of Science &amp; Technology (DST), awarded to S. Mayor, G. Shivashankar, Y. Krishnan-Ghosh, K. Rao</w:t>
      </w:r>
      <w:r w:rsidR="00124E46">
        <w:rPr>
          <w:i w:val="0"/>
        </w:rPr>
        <w:t xml:space="preserve">, K. </w:t>
      </w:r>
      <w:proofErr w:type="spellStart"/>
      <w:r w:rsidR="00124E46">
        <w:rPr>
          <w:i w:val="0"/>
        </w:rPr>
        <w:t>VijayRaghavan</w:t>
      </w:r>
      <w:proofErr w:type="spellEnd"/>
      <w:r w:rsidRPr="00077DD8">
        <w:rPr>
          <w:i w:val="0"/>
        </w:rPr>
        <w:t>.</w:t>
      </w:r>
    </w:p>
    <w:p w14:paraId="73BF882E" w14:textId="77777777" w:rsidR="00077DD8" w:rsidRPr="00077DD8" w:rsidRDefault="0079302D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>
        <w:rPr>
          <w:i w:val="0"/>
        </w:rPr>
        <w:t>HFSP Grant</w:t>
      </w:r>
      <w:r w:rsidR="00077DD8" w:rsidRPr="00077DD8">
        <w:rPr>
          <w:i w:val="0"/>
        </w:rPr>
        <w:t xml:space="preserve">, Sept. 2005-2008.  awarded to S. Mayor, T. </w:t>
      </w:r>
      <w:proofErr w:type="spellStart"/>
      <w:r w:rsidR="00077DD8" w:rsidRPr="00077DD8">
        <w:rPr>
          <w:i w:val="0"/>
        </w:rPr>
        <w:t>Kurzchalia</w:t>
      </w:r>
      <w:proofErr w:type="spellEnd"/>
      <w:r w:rsidR="00077DD8" w:rsidRPr="00077DD8">
        <w:rPr>
          <w:i w:val="0"/>
        </w:rPr>
        <w:t xml:space="preserve">, Y. </w:t>
      </w:r>
      <w:proofErr w:type="spellStart"/>
      <w:r w:rsidR="00077DD8" w:rsidRPr="00077DD8">
        <w:rPr>
          <w:i w:val="0"/>
        </w:rPr>
        <w:t>Hanun</w:t>
      </w:r>
      <w:proofErr w:type="spellEnd"/>
      <w:r w:rsidR="00077DD8" w:rsidRPr="00077DD8">
        <w:rPr>
          <w:i w:val="0"/>
        </w:rPr>
        <w:t xml:space="preserve"> and H. </w:t>
      </w:r>
      <w:proofErr w:type="spellStart"/>
      <w:r w:rsidR="00077DD8" w:rsidRPr="00077DD8">
        <w:rPr>
          <w:i w:val="0"/>
        </w:rPr>
        <w:t>Riezman</w:t>
      </w:r>
      <w:proofErr w:type="spellEnd"/>
      <w:r w:rsidR="00077DD8" w:rsidRPr="00077DD8">
        <w:rPr>
          <w:i w:val="0"/>
        </w:rPr>
        <w:t>, ‘Role of sphingolipids in raft formation’</w:t>
      </w:r>
    </w:p>
    <w:p w14:paraId="15D84653" w14:textId="77777777" w:rsidR="00077DD8" w:rsidRPr="00077DD8" w:rsidRDefault="00077D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proofErr w:type="spellStart"/>
      <w:r w:rsidRPr="00077DD8">
        <w:rPr>
          <w:i w:val="0"/>
        </w:rPr>
        <w:t>Swanajayanti</w:t>
      </w:r>
      <w:proofErr w:type="spellEnd"/>
      <w:r w:rsidRPr="00077DD8">
        <w:rPr>
          <w:i w:val="0"/>
        </w:rPr>
        <w:t xml:space="preserve"> Fellowship Grant (DST), 2003-2008 awarded to S. Mayor.</w:t>
      </w:r>
    </w:p>
    <w:p w14:paraId="250E8A23" w14:textId="77777777" w:rsidR="00077DD8" w:rsidRPr="00077DD8" w:rsidRDefault="00077D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proofErr w:type="spellStart"/>
      <w:r w:rsidRPr="00077DD8">
        <w:rPr>
          <w:i w:val="0"/>
        </w:rPr>
        <w:t>Wellcome</w:t>
      </w:r>
      <w:proofErr w:type="spellEnd"/>
      <w:r w:rsidRPr="00077DD8">
        <w:rPr>
          <w:i w:val="0"/>
        </w:rPr>
        <w:t xml:space="preserve"> Trust Equipment Grant for setting up NLO Imaging facility at NCBS, 2000-2003, awarded to S. Mayor, U. Bhalla and J. </w:t>
      </w:r>
      <w:proofErr w:type="spellStart"/>
      <w:r w:rsidRPr="00077DD8">
        <w:rPr>
          <w:i w:val="0"/>
        </w:rPr>
        <w:t>Udgaokar</w:t>
      </w:r>
      <w:proofErr w:type="spellEnd"/>
      <w:r w:rsidRPr="00077DD8">
        <w:rPr>
          <w:i w:val="0"/>
        </w:rPr>
        <w:t>.</w:t>
      </w:r>
    </w:p>
    <w:p w14:paraId="39D62C18" w14:textId="77777777" w:rsidR="00077DD8" w:rsidRPr="00077DD8" w:rsidRDefault="00077D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proofErr w:type="spellStart"/>
      <w:r>
        <w:rPr>
          <w:i w:val="0"/>
        </w:rPr>
        <w:t>Wellcome</w:t>
      </w:r>
      <w:proofErr w:type="spellEnd"/>
      <w:r>
        <w:rPr>
          <w:i w:val="0"/>
        </w:rPr>
        <w:t xml:space="preserve"> Trust Grant </w:t>
      </w:r>
      <w:r w:rsidRPr="00077DD8">
        <w:rPr>
          <w:i w:val="0"/>
        </w:rPr>
        <w:t xml:space="preserve">for </w:t>
      </w:r>
      <w:r>
        <w:rPr>
          <w:i w:val="0"/>
        </w:rPr>
        <w:t xml:space="preserve">International </w:t>
      </w:r>
      <w:r w:rsidRPr="00077DD8">
        <w:rPr>
          <w:i w:val="0"/>
        </w:rPr>
        <w:t>Senior Biomedical Research Fellow. June 1999-2004. awarded to S. Mayor, ‘Functional organization of GPI-anchored proteins’.</w:t>
      </w:r>
    </w:p>
    <w:p w14:paraId="68666437" w14:textId="77777777" w:rsidR="00077DD8" w:rsidRPr="00077DD8" w:rsidRDefault="00077D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proofErr w:type="spellStart"/>
      <w:r w:rsidRPr="00077DD8">
        <w:rPr>
          <w:i w:val="0"/>
        </w:rPr>
        <w:t>Mizutani</w:t>
      </w:r>
      <w:proofErr w:type="spellEnd"/>
      <w:r w:rsidRPr="00077DD8">
        <w:rPr>
          <w:i w:val="0"/>
        </w:rPr>
        <w:t xml:space="preserve"> Foundation for </w:t>
      </w:r>
      <w:proofErr w:type="spellStart"/>
      <w:r w:rsidRPr="00077DD8">
        <w:rPr>
          <w:i w:val="0"/>
        </w:rPr>
        <w:t>Glycoscience</w:t>
      </w:r>
      <w:proofErr w:type="spellEnd"/>
      <w:r w:rsidRPr="00077DD8">
        <w:rPr>
          <w:i w:val="0"/>
        </w:rPr>
        <w:t>, April 2001-April 2002. ‘The structural basis for the sorting of GPI-</w:t>
      </w:r>
      <w:proofErr w:type="spellStart"/>
      <w:r w:rsidRPr="00077DD8">
        <w:rPr>
          <w:i w:val="0"/>
        </w:rPr>
        <w:t>achors</w:t>
      </w:r>
      <w:proofErr w:type="spellEnd"/>
      <w:r w:rsidRPr="00077DD8">
        <w:rPr>
          <w:i w:val="0"/>
        </w:rPr>
        <w:t>’</w:t>
      </w:r>
    </w:p>
    <w:p w14:paraId="3B1F8778" w14:textId="77777777" w:rsidR="00077DD8" w:rsidRPr="00077DD8" w:rsidRDefault="0079302D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>
        <w:rPr>
          <w:i w:val="0"/>
        </w:rPr>
        <w:t>HFSP Grant</w:t>
      </w:r>
      <w:r w:rsidR="00077DD8" w:rsidRPr="00077DD8">
        <w:rPr>
          <w:i w:val="0"/>
        </w:rPr>
        <w:t xml:space="preserve">, Sept. 1996-1999.  awarded to S. Mayor, T. </w:t>
      </w:r>
      <w:proofErr w:type="spellStart"/>
      <w:r w:rsidR="00077DD8" w:rsidRPr="00077DD8">
        <w:rPr>
          <w:i w:val="0"/>
        </w:rPr>
        <w:t>Kurzchalia</w:t>
      </w:r>
      <w:proofErr w:type="spellEnd"/>
      <w:r w:rsidR="00077DD8" w:rsidRPr="00077DD8">
        <w:rPr>
          <w:i w:val="0"/>
        </w:rPr>
        <w:t xml:space="preserve">, and F. R. Maxfield, ‘Sorting of GPI-anchored proteins’. </w:t>
      </w:r>
    </w:p>
    <w:p w14:paraId="439CD93D" w14:textId="77777777" w:rsidR="007F6EBA" w:rsidRDefault="00077DD8" w:rsidP="00A82932">
      <w:pPr>
        <w:pStyle w:val="Arial12-sbhd-1"/>
        <w:numPr>
          <w:ilvl w:val="0"/>
          <w:numId w:val="23"/>
        </w:numPr>
        <w:ind w:right="393"/>
        <w:jc w:val="both"/>
        <w:rPr>
          <w:i w:val="0"/>
        </w:rPr>
      </w:pPr>
      <w:r w:rsidRPr="00077DD8">
        <w:rPr>
          <w:i w:val="0"/>
        </w:rPr>
        <w:t>Department of Biotechnology, June 1998-2001. awarded to S. Mayor and K. S. Krishnan, ‘Molecular mechanisms of endocytosis in metazoan cells’.</w:t>
      </w:r>
    </w:p>
    <w:p w14:paraId="7346E069" w14:textId="77777777" w:rsidR="00994235" w:rsidRDefault="00994235" w:rsidP="00A82932">
      <w:pPr>
        <w:pStyle w:val="Arial12-sbhd-1"/>
        <w:widowControl w:val="0"/>
        <w:ind w:right="393"/>
        <w:jc w:val="both"/>
        <w:outlineLvl w:val="0"/>
      </w:pPr>
    </w:p>
    <w:p w14:paraId="011C0187" w14:textId="77777777" w:rsidR="00994235" w:rsidRDefault="00994235" w:rsidP="00A82932">
      <w:pPr>
        <w:pStyle w:val="Arial12-sbhd-1"/>
        <w:widowControl w:val="0"/>
        <w:ind w:right="393"/>
        <w:jc w:val="both"/>
        <w:outlineLvl w:val="0"/>
      </w:pPr>
      <w:r>
        <w:t>Editorial Board Member</w:t>
      </w:r>
    </w:p>
    <w:p w14:paraId="03A4182B" w14:textId="77777777" w:rsidR="00BE3C02" w:rsidRDefault="00BE3C02" w:rsidP="00A82932">
      <w:pPr>
        <w:pStyle w:val="Arial12-sbhd-1"/>
        <w:widowControl w:val="0"/>
        <w:ind w:right="393"/>
        <w:jc w:val="both"/>
        <w:outlineLvl w:val="0"/>
      </w:pPr>
    </w:p>
    <w:p w14:paraId="16687E88" w14:textId="0F99CB0E" w:rsidR="00C2494A" w:rsidRDefault="00C2494A" w:rsidP="00A82932">
      <w:pPr>
        <w:pStyle w:val="Arial12-txt"/>
        <w:ind w:right="393"/>
        <w:jc w:val="both"/>
      </w:pPr>
      <w:r>
        <w:t xml:space="preserve">Editorial Board, </w:t>
      </w:r>
      <w:r w:rsidRPr="00C2494A">
        <w:t>Philosophical Transactions B</w:t>
      </w:r>
      <w:r>
        <w:t>, 2019-present</w:t>
      </w:r>
    </w:p>
    <w:p w14:paraId="27B6D213" w14:textId="2BA5E5AA" w:rsidR="00C2494A" w:rsidRDefault="00C2494A" w:rsidP="00A82932">
      <w:pPr>
        <w:pStyle w:val="Arial12-txt"/>
        <w:ind w:right="393"/>
        <w:jc w:val="both"/>
      </w:pPr>
      <w:r>
        <w:t>Editorial Board, Scientific American, 2019- present</w:t>
      </w:r>
    </w:p>
    <w:p w14:paraId="493FEEC8" w14:textId="251813A8" w:rsidR="00BE3C02" w:rsidRDefault="00C2494A" w:rsidP="00A82932">
      <w:pPr>
        <w:pStyle w:val="Arial12-txt"/>
        <w:ind w:right="393"/>
        <w:jc w:val="both"/>
      </w:pPr>
      <w:r>
        <w:t>Editorial</w:t>
      </w:r>
      <w:r w:rsidR="00BE3C02">
        <w:t xml:space="preserve"> Board, Journal of Cell Biology, 2016-present</w:t>
      </w:r>
    </w:p>
    <w:p w14:paraId="295CC12D" w14:textId="5A318785" w:rsidR="003F1265" w:rsidRDefault="003F1265" w:rsidP="00A82932">
      <w:pPr>
        <w:pStyle w:val="Arial12-txt"/>
        <w:ind w:right="393"/>
        <w:jc w:val="both"/>
      </w:pPr>
      <w:r>
        <w:t>Editorial Board, Proc</w:t>
      </w:r>
      <w:r w:rsidR="00BE3C02">
        <w:t>.</w:t>
      </w:r>
      <w:r w:rsidR="00D84434">
        <w:t xml:space="preserve"> </w:t>
      </w:r>
      <w:r>
        <w:t>Nat</w:t>
      </w:r>
      <w:r w:rsidR="00BE3C02">
        <w:t>. A</w:t>
      </w:r>
      <w:r>
        <w:t>cad</w:t>
      </w:r>
      <w:r w:rsidR="00BE3C02">
        <w:t xml:space="preserve">. </w:t>
      </w:r>
      <w:r>
        <w:t>Sci</w:t>
      </w:r>
      <w:r w:rsidR="00BE3C02">
        <w:t xml:space="preserve">. </w:t>
      </w:r>
      <w:r>
        <w:t>(USA)</w:t>
      </w:r>
      <w:r w:rsidR="000E4E8A">
        <w:t xml:space="preserve">, </w:t>
      </w:r>
      <w:r w:rsidR="00DF30AF">
        <w:t>2017</w:t>
      </w:r>
      <w:r w:rsidR="00BE3C02">
        <w:t>-present</w:t>
      </w:r>
    </w:p>
    <w:p w14:paraId="2A734261" w14:textId="2C3FDF0D" w:rsidR="00B844A2" w:rsidRDefault="00DE4B56" w:rsidP="00A82932">
      <w:pPr>
        <w:pStyle w:val="Arial12-txt"/>
        <w:ind w:right="393"/>
        <w:jc w:val="both"/>
      </w:pPr>
      <w:r>
        <w:t>Editor</w:t>
      </w:r>
      <w:r w:rsidR="00B844A2">
        <w:t>, Biochemical and Biophysical Research Communications 2014-</w:t>
      </w:r>
      <w:r w:rsidR="003F1265">
        <w:t>2016</w:t>
      </w:r>
    </w:p>
    <w:p w14:paraId="22C64EC5" w14:textId="77777777" w:rsidR="006F0AD8" w:rsidRDefault="00994235" w:rsidP="00A82932">
      <w:pPr>
        <w:pStyle w:val="Arial12-txt"/>
        <w:ind w:right="393"/>
        <w:jc w:val="both"/>
      </w:pPr>
      <w:r>
        <w:t>Editorial Board, Cell 2008</w:t>
      </w:r>
      <w:r w:rsidR="00124E46">
        <w:t>-present</w:t>
      </w:r>
    </w:p>
    <w:p w14:paraId="2CC89E24" w14:textId="77777777" w:rsidR="007D6B95" w:rsidRDefault="006F0AD8" w:rsidP="00A82932">
      <w:pPr>
        <w:pStyle w:val="Arial12-txt"/>
        <w:ind w:right="393"/>
        <w:jc w:val="both"/>
      </w:pPr>
      <w:r>
        <w:t>Editorial Board, Journal of Cell Science, 2011-present</w:t>
      </w:r>
    </w:p>
    <w:p w14:paraId="2767A09C" w14:textId="77777777" w:rsidR="00994235" w:rsidRDefault="007D6B95" w:rsidP="00A82932">
      <w:pPr>
        <w:pStyle w:val="Arial12-txt"/>
        <w:ind w:right="393"/>
        <w:jc w:val="both"/>
      </w:pPr>
      <w:r>
        <w:t>Editorial Board, Integrative Biology, 2010-</w:t>
      </w:r>
      <w:r w:rsidR="00B844A2">
        <w:t>2014</w:t>
      </w:r>
    </w:p>
    <w:p w14:paraId="4D89547B" w14:textId="77777777" w:rsidR="00994235" w:rsidRDefault="00994235" w:rsidP="00A82932">
      <w:pPr>
        <w:pStyle w:val="Arial12-txt"/>
        <w:ind w:right="393"/>
        <w:jc w:val="both"/>
      </w:pPr>
      <w:r>
        <w:t>Editorial Board, Traffic, 2005</w:t>
      </w:r>
      <w:r w:rsidR="00124E46">
        <w:t>-</w:t>
      </w:r>
      <w:r w:rsidR="00B844A2">
        <w:t>2014</w:t>
      </w:r>
    </w:p>
    <w:p w14:paraId="287ABFAD" w14:textId="77777777" w:rsidR="003950B4" w:rsidRDefault="00994235" w:rsidP="00A82932">
      <w:pPr>
        <w:pStyle w:val="Arial12-txt"/>
        <w:ind w:right="393"/>
        <w:jc w:val="both"/>
      </w:pPr>
      <w:r>
        <w:t xml:space="preserve">Editorial Board, </w:t>
      </w:r>
      <w:proofErr w:type="spellStart"/>
      <w:r>
        <w:t>Biochemica</w:t>
      </w:r>
      <w:proofErr w:type="spellEnd"/>
      <w:r>
        <w:t xml:space="preserve"> </w:t>
      </w:r>
      <w:proofErr w:type="spellStart"/>
      <w:r>
        <w:t>Biophysica</w:t>
      </w:r>
      <w:proofErr w:type="spellEnd"/>
      <w:r>
        <w:t xml:space="preserve"> Acta, 2008</w:t>
      </w:r>
      <w:r w:rsidR="00124E46">
        <w:t>-present</w:t>
      </w:r>
      <w:r w:rsidR="003950B4">
        <w:t>.</w:t>
      </w:r>
    </w:p>
    <w:p w14:paraId="0818087F" w14:textId="77777777" w:rsidR="00994235" w:rsidRDefault="003950B4" w:rsidP="00A82932">
      <w:pPr>
        <w:pStyle w:val="Arial12-txt"/>
        <w:ind w:right="393"/>
        <w:jc w:val="both"/>
      </w:pPr>
      <w:r>
        <w:t xml:space="preserve">Editorial Board, The Biochemical Journal, 2011- </w:t>
      </w:r>
      <w:r w:rsidR="006F0AD8">
        <w:t>present.</w:t>
      </w:r>
    </w:p>
    <w:p w14:paraId="1D0AAFE7" w14:textId="77777777" w:rsidR="00124E46" w:rsidRDefault="00124E46" w:rsidP="00A82932">
      <w:pPr>
        <w:pStyle w:val="Arial12-txt"/>
        <w:ind w:right="393"/>
        <w:jc w:val="both"/>
        <w:outlineLvl w:val="0"/>
      </w:pPr>
      <w:r>
        <w:t>Editorial Board of Reviewers, Molecular Biology of the Cell, 2004-present</w:t>
      </w:r>
    </w:p>
    <w:p w14:paraId="3E0AFA7F" w14:textId="77777777" w:rsidR="00077DD8" w:rsidRPr="00077DD8" w:rsidRDefault="00077DD8" w:rsidP="00A82932">
      <w:pPr>
        <w:pStyle w:val="Arial12-sbhd-1"/>
        <w:ind w:left="360" w:right="393"/>
        <w:jc w:val="both"/>
        <w:rPr>
          <w:i w:val="0"/>
        </w:rPr>
      </w:pPr>
    </w:p>
    <w:p w14:paraId="4638C236" w14:textId="77777777" w:rsidR="00913CA7" w:rsidRDefault="00913CA7" w:rsidP="00A82932">
      <w:pPr>
        <w:pStyle w:val="Arial12-sbhd-1"/>
        <w:widowControl w:val="0"/>
        <w:ind w:right="393"/>
        <w:jc w:val="both"/>
        <w:outlineLvl w:val="0"/>
      </w:pPr>
      <w:r>
        <w:t>Membership/Fellowship of Scientific and learned Academies/Societies</w:t>
      </w:r>
    </w:p>
    <w:p w14:paraId="0A7F76ED" w14:textId="77777777" w:rsidR="00B844A2" w:rsidRDefault="00B844A2" w:rsidP="00A82932">
      <w:pPr>
        <w:pStyle w:val="Arial12-txt"/>
        <w:ind w:right="393"/>
        <w:jc w:val="both"/>
      </w:pPr>
      <w:r>
        <w:t>President , Asia Pacific Organization of Cell Biology (APOCB), 2014-2015</w:t>
      </w:r>
    </w:p>
    <w:p w14:paraId="57020563" w14:textId="77777777" w:rsidR="00B844A2" w:rsidRDefault="00B844A2" w:rsidP="00A82932">
      <w:pPr>
        <w:pStyle w:val="Arial12-txt"/>
        <w:ind w:right="393"/>
        <w:jc w:val="both"/>
      </w:pPr>
      <w:r>
        <w:t>Invited Fellow, Royal Society of Chemistry, 2014</w:t>
      </w:r>
    </w:p>
    <w:p w14:paraId="03959603" w14:textId="77777777" w:rsidR="00132C59" w:rsidRDefault="00132C59" w:rsidP="00A82932">
      <w:pPr>
        <w:pStyle w:val="Arial12-txt"/>
        <w:ind w:right="393"/>
        <w:jc w:val="both"/>
      </w:pPr>
      <w:r>
        <w:t>Fellow, EMBO, 2013</w:t>
      </w:r>
    </w:p>
    <w:p w14:paraId="1CA8ABE9" w14:textId="77777777" w:rsidR="0033487D" w:rsidRDefault="005B675B" w:rsidP="00A82932">
      <w:pPr>
        <w:pStyle w:val="Arial12-txt"/>
        <w:ind w:right="393"/>
        <w:jc w:val="both"/>
      </w:pPr>
      <w:r>
        <w:t>Fellow, Indian National Science Academy, 2004.</w:t>
      </w:r>
    </w:p>
    <w:p w14:paraId="0DD7D3AD" w14:textId="77777777" w:rsidR="007411EA" w:rsidRDefault="005B675B" w:rsidP="00A82932">
      <w:pPr>
        <w:pStyle w:val="Arial12-txt"/>
        <w:ind w:right="393"/>
        <w:jc w:val="both"/>
      </w:pPr>
      <w:r>
        <w:lastRenderedPageBreak/>
        <w:t>Fellow, Indian Academy of Sciences, 2001.</w:t>
      </w:r>
    </w:p>
    <w:p w14:paraId="2BE05902" w14:textId="77777777" w:rsidR="00C518BE" w:rsidRDefault="007411EA" w:rsidP="00A82932">
      <w:pPr>
        <w:pStyle w:val="Arial12-txt"/>
        <w:ind w:right="393"/>
        <w:jc w:val="both"/>
      </w:pPr>
      <w:r>
        <w:t xml:space="preserve">Member, International Affairs Committee, American Society for Cell Biology </w:t>
      </w:r>
    </w:p>
    <w:p w14:paraId="58C36E4D" w14:textId="77777777" w:rsidR="007411EA" w:rsidRDefault="00C518BE" w:rsidP="00A82932">
      <w:pPr>
        <w:pStyle w:val="Arial12-txt"/>
        <w:ind w:right="393"/>
        <w:jc w:val="both"/>
      </w:pPr>
      <w:r>
        <w:t>(1997-2007, 2009-2013</w:t>
      </w:r>
      <w:r w:rsidR="007411EA">
        <w:t>).</w:t>
      </w:r>
    </w:p>
    <w:p w14:paraId="5C6B723D" w14:textId="77777777" w:rsidR="005B675B" w:rsidRDefault="007411EA" w:rsidP="00A82932">
      <w:pPr>
        <w:pStyle w:val="Arial12-txt"/>
        <w:ind w:right="393"/>
        <w:jc w:val="both"/>
      </w:pPr>
      <w:r>
        <w:t>Member, Biophysical Society, 2002</w:t>
      </w:r>
    </w:p>
    <w:p w14:paraId="210A6814" w14:textId="77777777" w:rsidR="005B675B" w:rsidRDefault="005B675B" w:rsidP="00A82932">
      <w:pPr>
        <w:pStyle w:val="Arial12-txt"/>
        <w:ind w:right="393"/>
        <w:jc w:val="both"/>
      </w:pPr>
      <w:r>
        <w:t>Member, American Society of Cell Biology</w:t>
      </w:r>
      <w:r w:rsidR="00D87460">
        <w:t>, 1994</w:t>
      </w:r>
    </w:p>
    <w:p w14:paraId="2747798B" w14:textId="77777777" w:rsidR="005B675B" w:rsidRDefault="005B675B" w:rsidP="00A82932">
      <w:pPr>
        <w:pStyle w:val="Arial12-txt"/>
        <w:ind w:right="393"/>
        <w:jc w:val="both"/>
      </w:pPr>
      <w:r>
        <w:t xml:space="preserve">Member, </w:t>
      </w:r>
      <w:r w:rsidR="00913CA7">
        <w:t>Indian Society for</w:t>
      </w:r>
      <w:r>
        <w:t xml:space="preserve"> Cell Biology</w:t>
      </w:r>
      <w:r w:rsidR="00D87460">
        <w:t>, 1999</w:t>
      </w:r>
      <w:r>
        <w:t xml:space="preserve"> </w:t>
      </w:r>
    </w:p>
    <w:p w14:paraId="7C0E9EC3" w14:textId="77777777" w:rsidR="005B675B" w:rsidRDefault="005B675B" w:rsidP="00A82932">
      <w:pPr>
        <w:pStyle w:val="Arial12-txt"/>
        <w:ind w:right="393"/>
        <w:jc w:val="both"/>
      </w:pPr>
      <w:r>
        <w:t>Associate of the Third World Academy of Sciences, Trieste, 1998.</w:t>
      </w:r>
    </w:p>
    <w:p w14:paraId="57ED93CD" w14:textId="77777777" w:rsidR="00440607" w:rsidRDefault="00440607" w:rsidP="00A82932">
      <w:pPr>
        <w:pStyle w:val="Arial12-txt"/>
        <w:ind w:right="393"/>
        <w:jc w:val="both"/>
      </w:pPr>
    </w:p>
    <w:p w14:paraId="504C0E24" w14:textId="77777777" w:rsidR="00440607" w:rsidRDefault="0033487D" w:rsidP="00A82932">
      <w:pPr>
        <w:pStyle w:val="Arial12-txt"/>
        <w:ind w:left="360" w:right="393" w:hanging="360"/>
        <w:jc w:val="both"/>
      </w:pPr>
      <w:r w:rsidRPr="00440607">
        <w:rPr>
          <w:i/>
        </w:rPr>
        <w:t>Research Experience</w:t>
      </w:r>
      <w:r w:rsidR="00440607" w:rsidRPr="00440607">
        <w:rPr>
          <w:i/>
        </w:rPr>
        <w:t>:</w:t>
      </w:r>
      <w:r>
        <w:tab/>
        <w:t>:</w:t>
      </w:r>
    </w:p>
    <w:p w14:paraId="10C75FC9" w14:textId="77777777" w:rsidR="00D844CF" w:rsidRDefault="00D844CF" w:rsidP="00A82932">
      <w:pPr>
        <w:pStyle w:val="Arial12-ref"/>
        <w:keepNext w:val="0"/>
        <w:keepLines w:val="0"/>
        <w:widowControl w:val="0"/>
        <w:ind w:left="0" w:right="393" w:firstLine="0"/>
        <w:jc w:val="both"/>
      </w:pPr>
    </w:p>
    <w:p w14:paraId="4BB25A4A" w14:textId="09B61EED" w:rsidR="007411EA" w:rsidRDefault="00D844CF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>Co-PI at HHMI Summer Institute at Woods Hole, 2013</w:t>
      </w:r>
      <w:r w:rsidR="00BE3C02">
        <w:t>-2017. An interdisciplinary collaborative research program centered around the biology and physics of phase segregation in the context of signaling.</w:t>
      </w:r>
    </w:p>
    <w:p w14:paraId="143EB289" w14:textId="77777777" w:rsidR="003F5E36" w:rsidRDefault="003F5E36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>Laboratory Head:</w:t>
      </w:r>
      <w:r w:rsidR="007411EA">
        <w:t xml:space="preserve"> till present</w:t>
      </w:r>
    </w:p>
    <w:p w14:paraId="4453E997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  <w:t xml:space="preserve">National Centre for Biological Sciences, TIFR Centre, Bangalore, India. </w:t>
      </w:r>
    </w:p>
    <w:p w14:paraId="62352C0E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  <w:t>General Research Area: Molecular mechanisms in endocytosis in metazoan cells.</w:t>
      </w:r>
    </w:p>
    <w:p w14:paraId="2CE80C00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>Post-Doctoral Training: May 1991– 1995;</w:t>
      </w:r>
    </w:p>
    <w:p w14:paraId="5D211997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  <w:rPr>
          <w:b/>
          <w:bCs/>
        </w:rPr>
      </w:pPr>
      <w:r>
        <w:tab/>
        <w:t xml:space="preserve">Department of Pathology, Columbia University College of Physicians and Surgeons, New York, NY. </w:t>
      </w:r>
      <w:r>
        <w:rPr>
          <w:u w:val="single"/>
        </w:rPr>
        <w:t>Topic:</w:t>
      </w:r>
      <w:r>
        <w:t xml:space="preserve"> Endocytic traffic of membrane lipids and GPI-anchored proteins  In the laboratory of Dr. Frederick. R. Maxfield (Dept. Pathology, Columbia University)</w:t>
      </w:r>
    </w:p>
    <w:p w14:paraId="59DF9B88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  <w:outlineLvl w:val="0"/>
      </w:pPr>
      <w:r>
        <w:t>PhD Thesis, 1991, Rockefeller University, USA</w:t>
      </w:r>
    </w:p>
    <w:p w14:paraId="725E9CE6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</w:r>
      <w:r>
        <w:rPr>
          <w:u w:val="single"/>
        </w:rPr>
        <w:t>Thesis Title</w:t>
      </w:r>
      <w:r>
        <w:t xml:space="preserve">: Biosynthesis of glycosyl-phosphatidylinositol membrane protein anchors.  Study of Trypanosoma brucei variant surface glycoprotein anchor. </w:t>
      </w:r>
    </w:p>
    <w:p w14:paraId="32B6245C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</w:r>
      <w:r>
        <w:rPr>
          <w:u w:val="single"/>
        </w:rPr>
        <w:t>Thesis advisor</w:t>
      </w:r>
      <w:r>
        <w:t xml:space="preserve"> : Dr. George A. M. Cross (Laboratory of Molecular Parasitology, Rockefeller University)</w:t>
      </w:r>
    </w:p>
    <w:p w14:paraId="109D9A31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 xml:space="preserve">The Rockefeller-Oxford Student Exchange Program. Summer 1988 </w:t>
      </w:r>
    </w:p>
    <w:p w14:paraId="09310932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  <w:t xml:space="preserve">University of Oxford, Oxford, UK. </w:t>
      </w:r>
      <w:r>
        <w:rPr>
          <w:u w:val="single"/>
        </w:rPr>
        <w:t>Topic:</w:t>
      </w:r>
      <w:r>
        <w:t xml:space="preserve">  Structural characterization of glycoconjugates. with Drs. Michael A. J. Ferguson and Raymond A. </w:t>
      </w:r>
      <w:proofErr w:type="spellStart"/>
      <w:r>
        <w:t>Dwek</w:t>
      </w:r>
      <w:proofErr w:type="spellEnd"/>
      <w:r>
        <w:t xml:space="preserve"> (Dept. of Biochemistry, University of Oxford, Oxford, UK)</w:t>
      </w:r>
    </w:p>
    <w:p w14:paraId="393A69E7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 xml:space="preserve">FEBS Practical/Lecture Course on Intracellular Protein Transport, June, 1987. </w:t>
      </w:r>
    </w:p>
    <w:p w14:paraId="10FD993D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  <w:t>Uppsala University, Uppsala, Sweden.  Conducted by Dr. Erick Fries, (Uppsala University)</w:t>
      </w:r>
    </w:p>
    <w:p w14:paraId="6BEC7639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  <w:outlineLvl w:val="0"/>
      </w:pPr>
      <w:r>
        <w:t xml:space="preserve">MSc Thesis, 1985, IIT Bombay, India  </w:t>
      </w:r>
    </w:p>
    <w:p w14:paraId="69806A55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</w:r>
      <w:r>
        <w:rPr>
          <w:u w:val="single"/>
        </w:rPr>
        <w:t>Thesis Title</w:t>
      </w:r>
      <w:r>
        <w:t xml:space="preserve">: The molecular mechanism of melittin-induced membrane lysis </w:t>
      </w:r>
    </w:p>
    <w:p w14:paraId="7E7C2201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</w:r>
      <w:r>
        <w:rPr>
          <w:u w:val="single"/>
        </w:rPr>
        <w:t>Thesis advisor</w:t>
      </w:r>
      <w:r>
        <w:t xml:space="preserve"> : Dr. Anil K. Lala (IIT, Bombay)</w:t>
      </w:r>
    </w:p>
    <w:p w14:paraId="7B318C7A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  <w:outlineLvl w:val="0"/>
      </w:pPr>
      <w:r>
        <w:t>Visiting Students Research Program May-July 1984</w:t>
      </w:r>
    </w:p>
    <w:p w14:paraId="36E717F0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  <w:t xml:space="preserve">Tata Institute of Fundamental Research (TIFR), Bombay,  </w:t>
      </w:r>
    </w:p>
    <w:p w14:paraId="5A8E1027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</w:pPr>
      <w:r>
        <w:tab/>
      </w:r>
      <w:r>
        <w:rPr>
          <w:u w:val="single"/>
        </w:rPr>
        <w:t>Subject:</w:t>
      </w:r>
      <w:r>
        <w:t xml:space="preserve"> Three dimensional conformations of biomolecules (small peptides) using two-dimensional Nuclear Magnetic Resonance Correlated Spectroscopy </w:t>
      </w:r>
    </w:p>
    <w:p w14:paraId="170E8A54" w14:textId="77777777" w:rsidR="0033487D" w:rsidRDefault="0033487D" w:rsidP="00A82932">
      <w:pPr>
        <w:pStyle w:val="Arial12-ref"/>
        <w:keepNext w:val="0"/>
        <w:keepLines w:val="0"/>
        <w:widowControl w:val="0"/>
        <w:ind w:left="810" w:right="393"/>
        <w:jc w:val="both"/>
        <w:rPr>
          <w:b/>
          <w:bCs/>
          <w:u w:val="single"/>
        </w:rPr>
      </w:pPr>
      <w:r>
        <w:tab/>
        <w:t xml:space="preserve">with Dr. G. </w:t>
      </w:r>
      <w:proofErr w:type="spellStart"/>
      <w:r>
        <w:t>Govil</w:t>
      </w:r>
      <w:proofErr w:type="spellEnd"/>
      <w:r>
        <w:t xml:space="preserve"> and Dr. R. V. Hosur (Chemical Physics Group, TIFR).</w:t>
      </w:r>
      <w:r>
        <w:rPr>
          <w:b/>
          <w:bCs/>
          <w:u w:val="single"/>
        </w:rPr>
        <w:t xml:space="preserve"> </w:t>
      </w:r>
    </w:p>
    <w:p w14:paraId="23DD6A0C" w14:textId="77777777" w:rsidR="00EF55CD" w:rsidRDefault="00EF55CD" w:rsidP="00A82932">
      <w:pPr>
        <w:pStyle w:val="Arial12-sbhd-1"/>
        <w:widowControl w:val="0"/>
        <w:ind w:right="393"/>
        <w:jc w:val="both"/>
      </w:pPr>
    </w:p>
    <w:p w14:paraId="003A0450" w14:textId="77777777" w:rsidR="00BA6217" w:rsidRPr="00BA6217" w:rsidRDefault="00BA6217" w:rsidP="00A82932">
      <w:pPr>
        <w:pStyle w:val="Arial12-sbhd-1"/>
        <w:widowControl w:val="0"/>
        <w:ind w:right="393"/>
        <w:jc w:val="both"/>
      </w:pPr>
      <w:proofErr w:type="spellStart"/>
      <w:r>
        <w:t>Post Doctoral</w:t>
      </w:r>
      <w:proofErr w:type="spellEnd"/>
      <w:r>
        <w:t xml:space="preserve"> Fellows Mentored</w:t>
      </w:r>
      <w:r w:rsidRPr="00440607">
        <w:t>:</w:t>
      </w:r>
    </w:p>
    <w:p w14:paraId="2F1DA652" w14:textId="1F826B7D" w:rsidR="00D84434" w:rsidRDefault="00D84434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Jahanvi</w:t>
      </w:r>
      <w:proofErr w:type="spellEnd"/>
      <w:r>
        <w:rPr>
          <w:i w:val="0"/>
        </w:rPr>
        <w:t xml:space="preserve"> Sowmya Chatty, 2017</w:t>
      </w:r>
    </w:p>
    <w:p w14:paraId="1366DED5" w14:textId="66BD85FB" w:rsidR="00FE1265" w:rsidRDefault="00FE1265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Aanchal</w:t>
      </w:r>
      <w:proofErr w:type="spellEnd"/>
      <w:r>
        <w:rPr>
          <w:i w:val="0"/>
        </w:rPr>
        <w:t xml:space="preserve"> Chandra, 2015</w:t>
      </w:r>
    </w:p>
    <w:p w14:paraId="3C010C55" w14:textId="7D9E3321" w:rsidR="00BE3C02" w:rsidRDefault="007D77A6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Thomas van </w:t>
      </w:r>
      <w:proofErr w:type="spellStart"/>
      <w:r>
        <w:rPr>
          <w:i w:val="0"/>
        </w:rPr>
        <w:t>Zanten</w:t>
      </w:r>
      <w:proofErr w:type="spellEnd"/>
      <w:r>
        <w:rPr>
          <w:i w:val="0"/>
        </w:rPr>
        <w:t>, 2014</w:t>
      </w:r>
    </w:p>
    <w:p w14:paraId="1BEA2F46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</w:p>
    <w:p w14:paraId="2330F571" w14:textId="171B31B8" w:rsidR="003B4D58" w:rsidRDefault="003B4D58" w:rsidP="00A82932">
      <w:pPr>
        <w:pStyle w:val="Arial12-sbhd-1"/>
        <w:widowControl w:val="0"/>
        <w:ind w:left="284" w:right="393"/>
        <w:jc w:val="both"/>
      </w:pPr>
      <w:r w:rsidRPr="003B4D58">
        <w:t>Past</w:t>
      </w:r>
    </w:p>
    <w:p w14:paraId="38E46B20" w14:textId="77777777" w:rsidR="008342FD" w:rsidRDefault="008342FD" w:rsidP="008342FD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Mugdha</w:t>
      </w:r>
      <w:proofErr w:type="spellEnd"/>
      <w:r>
        <w:rPr>
          <w:i w:val="0"/>
        </w:rPr>
        <w:t xml:space="preserve"> Sathe, 2018-2019</w:t>
      </w:r>
    </w:p>
    <w:p w14:paraId="094F0E4E" w14:textId="77777777" w:rsidR="008342FD" w:rsidRPr="003B4D58" w:rsidRDefault="008342FD" w:rsidP="00A82932">
      <w:pPr>
        <w:pStyle w:val="Arial12-sbhd-1"/>
        <w:widowControl w:val="0"/>
        <w:ind w:left="284" w:right="393"/>
        <w:jc w:val="both"/>
      </w:pPr>
    </w:p>
    <w:p w14:paraId="6FBB4302" w14:textId="754B73F1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lastRenderedPageBreak/>
        <w:t>Bini Ramachandran, 2014-2017</w:t>
      </w:r>
    </w:p>
    <w:p w14:paraId="7E06971D" w14:textId="6AABDF48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Marcus Taylor, 2012-2017</w:t>
      </w:r>
    </w:p>
    <w:p w14:paraId="5DE0293F" w14:textId="5EA1BB60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Darius Koester, 2011-2016</w:t>
      </w:r>
    </w:p>
    <w:p w14:paraId="4B39493B" w14:textId="0D93AC73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Gayatri </w:t>
      </w:r>
      <w:proofErr w:type="spellStart"/>
      <w:r>
        <w:rPr>
          <w:i w:val="0"/>
        </w:rPr>
        <w:t>Muthukrishnan</w:t>
      </w:r>
      <w:proofErr w:type="spellEnd"/>
      <w:r>
        <w:rPr>
          <w:i w:val="0"/>
        </w:rPr>
        <w:t>, 2010-2015</w:t>
      </w:r>
    </w:p>
    <w:p w14:paraId="77732FD9" w14:textId="77777777" w:rsidR="00FE1265" w:rsidRDefault="00FE1265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Sudarkodi</w:t>
      </w:r>
      <w:proofErr w:type="spellEnd"/>
      <w:r>
        <w:rPr>
          <w:i w:val="0"/>
        </w:rPr>
        <w:t>, 2013-2014</w:t>
      </w:r>
    </w:p>
    <w:p w14:paraId="18FF9830" w14:textId="77777777" w:rsidR="00FE1265" w:rsidRDefault="00FE1265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Vaishnavi </w:t>
      </w:r>
      <w:proofErr w:type="spellStart"/>
      <w:r>
        <w:rPr>
          <w:i w:val="0"/>
        </w:rPr>
        <w:t>Ananthnarayan</w:t>
      </w:r>
      <w:proofErr w:type="spellEnd"/>
      <w:r>
        <w:rPr>
          <w:i w:val="0"/>
        </w:rPr>
        <w:t>, 2013-2014</w:t>
      </w:r>
    </w:p>
    <w:p w14:paraId="02244961" w14:textId="77777777" w:rsidR="00BA6217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Gagan</w:t>
      </w:r>
      <w:proofErr w:type="spellEnd"/>
      <w:r>
        <w:rPr>
          <w:i w:val="0"/>
        </w:rPr>
        <w:t xml:space="preserve"> Gupta, 2003-2007</w:t>
      </w:r>
    </w:p>
    <w:p w14:paraId="451FC383" w14:textId="77777777" w:rsidR="00BA6217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RS Krishnan, 2001-2002</w:t>
      </w:r>
    </w:p>
    <w:p w14:paraId="6E9C580C" w14:textId="77777777" w:rsidR="00BA6217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Manjula Kalia, 1999-2003</w:t>
      </w:r>
    </w:p>
    <w:p w14:paraId="7EEAC4EF" w14:textId="77777777" w:rsidR="00BA6217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Morven Roberts, 1996-1998</w:t>
      </w:r>
    </w:p>
    <w:p w14:paraId="0F91F957" w14:textId="77777777" w:rsidR="00BA6217" w:rsidRPr="00BA6217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</w:p>
    <w:p w14:paraId="6E174376" w14:textId="77777777" w:rsidR="00BA6217" w:rsidRDefault="00BA6217" w:rsidP="00A82932">
      <w:pPr>
        <w:pStyle w:val="Arial12-sbhd-1"/>
        <w:widowControl w:val="0"/>
        <w:ind w:right="393"/>
        <w:jc w:val="both"/>
      </w:pPr>
      <w:r>
        <w:t>Graduate Students Mentored</w:t>
      </w:r>
    </w:p>
    <w:p w14:paraId="0D84034D" w14:textId="77777777" w:rsidR="007D77A6" w:rsidRDefault="007D77A6" w:rsidP="00A82932">
      <w:pPr>
        <w:pStyle w:val="Arial12-sbhd-1"/>
        <w:widowControl w:val="0"/>
        <w:ind w:left="284" w:right="393"/>
        <w:jc w:val="both"/>
      </w:pPr>
      <w:r w:rsidRPr="007D77A6">
        <w:t>Current</w:t>
      </w:r>
    </w:p>
    <w:p w14:paraId="000DAD36" w14:textId="27BAA931" w:rsidR="00D84434" w:rsidRPr="00D84434" w:rsidRDefault="00D84434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Sarayu</w:t>
      </w:r>
      <w:proofErr w:type="spellEnd"/>
      <w:r>
        <w:rPr>
          <w:i w:val="0"/>
        </w:rPr>
        <w:t>, B., 2017</w:t>
      </w:r>
    </w:p>
    <w:p w14:paraId="3928DE2C" w14:textId="6FE00431" w:rsidR="00D84434" w:rsidRDefault="00D84434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Chandrima</w:t>
      </w:r>
      <w:proofErr w:type="spellEnd"/>
      <w:r>
        <w:rPr>
          <w:i w:val="0"/>
        </w:rPr>
        <w:t>, P, 2015</w:t>
      </w:r>
    </w:p>
    <w:p w14:paraId="3EF97599" w14:textId="032149EC" w:rsidR="00D84434" w:rsidRDefault="00D84434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Sankarshan</w:t>
      </w:r>
      <w:proofErr w:type="spellEnd"/>
      <w:r>
        <w:rPr>
          <w:i w:val="0"/>
        </w:rPr>
        <w:t>, T., 2015</w:t>
      </w:r>
    </w:p>
    <w:p w14:paraId="1C7F5726" w14:textId="77777777" w:rsidR="00B844A2" w:rsidRDefault="00B844A2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Abrar, AB, 2014</w:t>
      </w:r>
    </w:p>
    <w:p w14:paraId="5C3F0CCB" w14:textId="77777777" w:rsidR="007D77A6" w:rsidRDefault="00FC3E1E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Chaitra P, 2013</w:t>
      </w:r>
    </w:p>
    <w:p w14:paraId="79DAA63A" w14:textId="77777777" w:rsidR="00AD2DC9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Parijat</w:t>
      </w:r>
      <w:proofErr w:type="spellEnd"/>
      <w:r>
        <w:rPr>
          <w:i w:val="0"/>
        </w:rPr>
        <w:t xml:space="preserve"> S</w:t>
      </w:r>
      <w:r w:rsidR="00AD2DC9">
        <w:rPr>
          <w:i w:val="0"/>
        </w:rPr>
        <w:t>, 2012</w:t>
      </w:r>
    </w:p>
    <w:p w14:paraId="54280125" w14:textId="77777777" w:rsidR="00AD2DC9" w:rsidRDefault="00AD2DC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Joseph Mathew, 2012</w:t>
      </w:r>
    </w:p>
    <w:p w14:paraId="6BE314A7" w14:textId="77777777" w:rsidR="00BE3C02" w:rsidRDefault="00BE3C02" w:rsidP="00A82932">
      <w:pPr>
        <w:pStyle w:val="Arial12-sbhd-1"/>
        <w:widowControl w:val="0"/>
        <w:ind w:left="284" w:right="393"/>
        <w:jc w:val="both"/>
      </w:pPr>
    </w:p>
    <w:p w14:paraId="35039023" w14:textId="77777777" w:rsidR="005605E4" w:rsidRPr="007D77A6" w:rsidRDefault="007D77A6" w:rsidP="00A82932">
      <w:pPr>
        <w:pStyle w:val="Arial12-sbhd-1"/>
        <w:widowControl w:val="0"/>
        <w:ind w:left="284" w:right="393"/>
        <w:jc w:val="both"/>
      </w:pPr>
      <w:r w:rsidRPr="007D77A6">
        <w:t>Past</w:t>
      </w:r>
    </w:p>
    <w:p w14:paraId="5C5D8A8A" w14:textId="3857DA97" w:rsidR="00D84434" w:rsidRDefault="00D84434" w:rsidP="00D84434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Joseph </w:t>
      </w:r>
      <w:proofErr w:type="spellStart"/>
      <w:r>
        <w:rPr>
          <w:i w:val="0"/>
        </w:rPr>
        <w:t>Thottacherry</w:t>
      </w:r>
      <w:proofErr w:type="spellEnd"/>
      <w:r>
        <w:rPr>
          <w:i w:val="0"/>
        </w:rPr>
        <w:t>, 2019</w:t>
      </w:r>
    </w:p>
    <w:p w14:paraId="64CB0A78" w14:textId="29A0E134" w:rsidR="00D84434" w:rsidRDefault="00D84434" w:rsidP="00D84434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Mugdha</w:t>
      </w:r>
      <w:proofErr w:type="spellEnd"/>
      <w:r>
        <w:rPr>
          <w:i w:val="0"/>
        </w:rPr>
        <w:t xml:space="preserve"> Sathe, 2018</w:t>
      </w:r>
    </w:p>
    <w:p w14:paraId="715D5EB6" w14:textId="607606D9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Anupama Ambika </w:t>
      </w:r>
      <w:proofErr w:type="spellStart"/>
      <w:r>
        <w:rPr>
          <w:i w:val="0"/>
        </w:rPr>
        <w:t>AnilKumar</w:t>
      </w:r>
      <w:proofErr w:type="spellEnd"/>
      <w:r>
        <w:rPr>
          <w:i w:val="0"/>
        </w:rPr>
        <w:t>, 2016</w:t>
      </w:r>
    </w:p>
    <w:p w14:paraId="26075428" w14:textId="12634075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Anup </w:t>
      </w:r>
      <w:proofErr w:type="spellStart"/>
      <w:r>
        <w:rPr>
          <w:i w:val="0"/>
        </w:rPr>
        <w:t>Parchure</w:t>
      </w:r>
      <w:proofErr w:type="spellEnd"/>
      <w:r>
        <w:rPr>
          <w:i w:val="0"/>
        </w:rPr>
        <w:t>, 2016</w:t>
      </w:r>
    </w:p>
    <w:p w14:paraId="02345149" w14:textId="1B4539A6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Garima Singhal, 2007-</w:t>
      </w:r>
      <w:r w:rsidR="0034785C">
        <w:rPr>
          <w:i w:val="0"/>
        </w:rPr>
        <w:t>resigned</w:t>
      </w:r>
    </w:p>
    <w:p w14:paraId="2C1F0D53" w14:textId="5966CAAD" w:rsidR="00BE3C02" w:rsidRDefault="00BE3C02" w:rsidP="00BE3C0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Suvrajit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Saha</w:t>
      </w:r>
      <w:proofErr w:type="spellEnd"/>
      <w:r>
        <w:rPr>
          <w:i w:val="0"/>
        </w:rPr>
        <w:t>, 2016</w:t>
      </w:r>
    </w:p>
    <w:p w14:paraId="5013E6F1" w14:textId="577A3B1E" w:rsidR="00BE3C02" w:rsidRDefault="00BE3C02" w:rsidP="00BE3C02">
      <w:pPr>
        <w:pStyle w:val="Arial12-sbhd-1"/>
        <w:widowControl w:val="0"/>
        <w:ind w:left="284" w:right="393"/>
        <w:jc w:val="both"/>
      </w:pPr>
      <w:r>
        <w:rPr>
          <w:i w:val="0"/>
        </w:rPr>
        <w:t>Anupama HL, 2017</w:t>
      </w:r>
    </w:p>
    <w:p w14:paraId="64BD5585" w14:textId="073AD9CD" w:rsidR="007D77A6" w:rsidRPr="00BE3C02" w:rsidRDefault="007D77A6" w:rsidP="00BE3C02">
      <w:pPr>
        <w:pStyle w:val="Arial12-sbhd-1"/>
        <w:widowControl w:val="0"/>
        <w:ind w:left="284" w:right="393"/>
        <w:jc w:val="both"/>
      </w:pPr>
      <w:r>
        <w:rPr>
          <w:i w:val="0"/>
        </w:rPr>
        <w:t xml:space="preserve">Riya </w:t>
      </w:r>
      <w:proofErr w:type="spellStart"/>
      <w:r>
        <w:rPr>
          <w:i w:val="0"/>
        </w:rPr>
        <w:t>Raghupathy</w:t>
      </w:r>
      <w:proofErr w:type="spellEnd"/>
      <w:r>
        <w:rPr>
          <w:i w:val="0"/>
        </w:rPr>
        <w:t xml:space="preserve">, </w:t>
      </w:r>
      <w:r w:rsidR="00BE3C02">
        <w:rPr>
          <w:i w:val="0"/>
        </w:rPr>
        <w:t>2016</w:t>
      </w:r>
    </w:p>
    <w:p w14:paraId="4E86C21B" w14:textId="77777777" w:rsidR="005605E4" w:rsidRDefault="005605E4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Subhasri</w:t>
      </w:r>
      <w:proofErr w:type="spellEnd"/>
      <w:r>
        <w:rPr>
          <w:i w:val="0"/>
        </w:rPr>
        <w:t xml:space="preserve"> Ghosh, 2012</w:t>
      </w:r>
    </w:p>
    <w:p w14:paraId="22D16A24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Swetha MG, 2011</w:t>
      </w:r>
    </w:p>
    <w:p w14:paraId="56E1A2DF" w14:textId="77777777" w:rsidR="00AD74B9" w:rsidRDefault="00AD2DC9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Debanjan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Goswani</w:t>
      </w:r>
      <w:proofErr w:type="spellEnd"/>
      <w:r>
        <w:rPr>
          <w:i w:val="0"/>
        </w:rPr>
        <w:t>,</w:t>
      </w:r>
      <w:r w:rsidR="00AD74B9">
        <w:rPr>
          <w:i w:val="0"/>
        </w:rPr>
        <w:t xml:space="preserve"> 2009</w:t>
      </w:r>
      <w:r>
        <w:rPr>
          <w:i w:val="0"/>
        </w:rPr>
        <w:t xml:space="preserve"> </w:t>
      </w:r>
    </w:p>
    <w:p w14:paraId="29321CE8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Sameera </w:t>
      </w:r>
      <w:proofErr w:type="spellStart"/>
      <w:r>
        <w:rPr>
          <w:i w:val="0"/>
        </w:rPr>
        <w:t>Bilgrami</w:t>
      </w:r>
      <w:proofErr w:type="spellEnd"/>
      <w:r>
        <w:rPr>
          <w:i w:val="0"/>
        </w:rPr>
        <w:t>, 2009</w:t>
      </w:r>
    </w:p>
    <w:p w14:paraId="028BA63C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Neha Vyas, 2008</w:t>
      </w:r>
    </w:p>
    <w:p w14:paraId="4274F6E1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Sudha Kumari, 2007</w:t>
      </w:r>
    </w:p>
    <w:p w14:paraId="1C300097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Rahul </w:t>
      </w:r>
      <w:proofErr w:type="spellStart"/>
      <w:r>
        <w:rPr>
          <w:i w:val="0"/>
        </w:rPr>
        <w:t>Chadda</w:t>
      </w:r>
      <w:proofErr w:type="spellEnd"/>
      <w:r>
        <w:rPr>
          <w:i w:val="0"/>
        </w:rPr>
        <w:t>, 2007</w:t>
      </w:r>
    </w:p>
    <w:p w14:paraId="78936C15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V. Sriram, 2004</w:t>
      </w:r>
    </w:p>
    <w:p w14:paraId="4AA6498E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Pranav Sharma, 2004</w:t>
      </w:r>
    </w:p>
    <w:p w14:paraId="6860A406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Arjun Guha, 2003</w:t>
      </w:r>
    </w:p>
    <w:p w14:paraId="5E817968" w14:textId="77777777" w:rsidR="00BA6217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>Rajat Varma, 2004</w:t>
      </w:r>
    </w:p>
    <w:p w14:paraId="281B74F5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r>
        <w:rPr>
          <w:i w:val="0"/>
        </w:rPr>
        <w:t xml:space="preserve">Shefali </w:t>
      </w:r>
      <w:proofErr w:type="spellStart"/>
      <w:r>
        <w:rPr>
          <w:i w:val="0"/>
        </w:rPr>
        <w:t>Sabharanjak</w:t>
      </w:r>
      <w:proofErr w:type="spellEnd"/>
      <w:r>
        <w:rPr>
          <w:i w:val="0"/>
        </w:rPr>
        <w:t>, 2001</w:t>
      </w:r>
    </w:p>
    <w:p w14:paraId="40629D3E" w14:textId="77777777" w:rsidR="00AD74B9" w:rsidRDefault="00AD74B9" w:rsidP="00A82932">
      <w:pPr>
        <w:pStyle w:val="Arial12-sbhd-1"/>
        <w:widowControl w:val="0"/>
        <w:ind w:left="284" w:right="393"/>
        <w:jc w:val="both"/>
        <w:rPr>
          <w:i w:val="0"/>
        </w:rPr>
      </w:pPr>
      <w:proofErr w:type="spellStart"/>
      <w:r>
        <w:rPr>
          <w:i w:val="0"/>
        </w:rPr>
        <w:t>Samit</w:t>
      </w:r>
      <w:proofErr w:type="spellEnd"/>
      <w:r>
        <w:rPr>
          <w:i w:val="0"/>
        </w:rPr>
        <w:t xml:space="preserve"> Chatterjee, 2002</w:t>
      </w:r>
    </w:p>
    <w:p w14:paraId="22371CE1" w14:textId="77777777" w:rsidR="00BA6217" w:rsidRPr="00BA6217" w:rsidRDefault="00BA6217" w:rsidP="00A82932">
      <w:pPr>
        <w:pStyle w:val="Arial12-sbhd-1"/>
        <w:widowControl w:val="0"/>
        <w:ind w:left="284" w:right="393"/>
        <w:jc w:val="both"/>
        <w:rPr>
          <w:i w:val="0"/>
        </w:rPr>
      </w:pPr>
    </w:p>
    <w:p w14:paraId="375BB6E9" w14:textId="77777777" w:rsidR="00BA6217" w:rsidRDefault="00BA6217" w:rsidP="00A82932">
      <w:pPr>
        <w:pStyle w:val="Arial12-sbhd-1"/>
        <w:widowControl w:val="0"/>
        <w:ind w:right="393"/>
        <w:jc w:val="both"/>
      </w:pPr>
      <w:r>
        <w:t>MSc Students</w:t>
      </w:r>
    </w:p>
    <w:p w14:paraId="55E9E1C2" w14:textId="77777777" w:rsidR="003B4D58" w:rsidRDefault="003B4D58" w:rsidP="009B7EF1">
      <w:pPr>
        <w:pStyle w:val="Arial12-sbhd-1"/>
        <w:widowControl w:val="0"/>
        <w:tabs>
          <w:tab w:val="left" w:pos="567"/>
        </w:tabs>
        <w:ind w:right="393"/>
        <w:jc w:val="both"/>
        <w:rPr>
          <w:i w:val="0"/>
        </w:rPr>
      </w:pPr>
    </w:p>
    <w:p w14:paraId="0886C412" w14:textId="351C8BEE" w:rsidR="003B4D58" w:rsidRPr="003B4D58" w:rsidRDefault="003B4D58" w:rsidP="00A82932">
      <w:pPr>
        <w:pStyle w:val="Arial12-sbhd-1"/>
        <w:widowControl w:val="0"/>
        <w:tabs>
          <w:tab w:val="left" w:pos="567"/>
        </w:tabs>
        <w:ind w:left="284" w:right="393"/>
        <w:jc w:val="both"/>
      </w:pPr>
      <w:r w:rsidRPr="003B4D58">
        <w:t>Past</w:t>
      </w:r>
    </w:p>
    <w:p w14:paraId="5484D3F2" w14:textId="4E4205EB" w:rsidR="00AD74B9" w:rsidRDefault="00AD74B9" w:rsidP="00A82932">
      <w:pPr>
        <w:pStyle w:val="Arial12-sbhd-1"/>
        <w:widowControl w:val="0"/>
        <w:tabs>
          <w:tab w:val="left" w:pos="567"/>
        </w:tabs>
        <w:ind w:left="284" w:right="393"/>
        <w:jc w:val="both"/>
        <w:rPr>
          <w:i w:val="0"/>
        </w:rPr>
      </w:pPr>
      <w:proofErr w:type="spellStart"/>
      <w:r>
        <w:rPr>
          <w:i w:val="0"/>
        </w:rPr>
        <w:t>Akankshi</w:t>
      </w:r>
      <w:proofErr w:type="spellEnd"/>
      <w:r>
        <w:rPr>
          <w:i w:val="0"/>
        </w:rPr>
        <w:t xml:space="preserve"> Munjal, 2011</w:t>
      </w:r>
    </w:p>
    <w:p w14:paraId="06C3D9D0" w14:textId="77777777" w:rsidR="00AD74B9" w:rsidRDefault="00AD74B9" w:rsidP="00A82932">
      <w:pPr>
        <w:pStyle w:val="Arial12-sbhd-1"/>
        <w:widowControl w:val="0"/>
        <w:tabs>
          <w:tab w:val="left" w:pos="567"/>
        </w:tabs>
        <w:ind w:left="284" w:right="393"/>
        <w:jc w:val="both"/>
        <w:rPr>
          <w:i w:val="0"/>
        </w:rPr>
      </w:pPr>
      <w:r>
        <w:rPr>
          <w:i w:val="0"/>
        </w:rPr>
        <w:t>Gautam Dey, 2010</w:t>
      </w:r>
    </w:p>
    <w:p w14:paraId="2287AD72" w14:textId="77777777" w:rsidR="00BA6217" w:rsidRPr="00BA6217" w:rsidRDefault="00BA6217" w:rsidP="00A82932">
      <w:pPr>
        <w:pStyle w:val="Arial12-sbhd-1"/>
        <w:widowControl w:val="0"/>
        <w:tabs>
          <w:tab w:val="left" w:pos="567"/>
        </w:tabs>
        <w:ind w:left="284" w:right="393"/>
        <w:jc w:val="both"/>
        <w:rPr>
          <w:i w:val="0"/>
        </w:rPr>
      </w:pPr>
    </w:p>
    <w:p w14:paraId="56CE7168" w14:textId="70AEDC5D" w:rsidR="00D06682" w:rsidRDefault="00D06682" w:rsidP="00EF0E5C">
      <w:pPr>
        <w:tabs>
          <w:tab w:val="left" w:pos="567"/>
          <w:tab w:val="num" w:pos="709"/>
        </w:tabs>
        <w:ind w:right="393"/>
        <w:jc w:val="both"/>
        <w:rPr>
          <w:rFonts w:ascii="Helvetica" w:hAnsi="Helvetica"/>
        </w:rPr>
      </w:pPr>
    </w:p>
    <w:p w14:paraId="0E1631A9" w14:textId="77777777" w:rsidR="00A24FDD" w:rsidRDefault="00A24FDD" w:rsidP="00A82932">
      <w:pPr>
        <w:tabs>
          <w:tab w:val="left" w:pos="567"/>
          <w:tab w:val="num" w:pos="709"/>
        </w:tabs>
        <w:ind w:left="709" w:right="393"/>
        <w:jc w:val="both"/>
        <w:rPr>
          <w:rFonts w:ascii="Helvetica" w:hAnsi="Helvetica"/>
        </w:rPr>
      </w:pPr>
    </w:p>
    <w:p w14:paraId="047BCDBB" w14:textId="3DCA6267" w:rsidR="00A24FDD" w:rsidRDefault="00A24FDD" w:rsidP="00EF0E5C">
      <w:pPr>
        <w:autoSpaceDE/>
        <w:autoSpaceDN/>
        <w:rPr>
          <w:rFonts w:ascii="Helvetica" w:hAnsi="Helvetica"/>
          <w:b/>
        </w:rPr>
      </w:pPr>
      <w:r>
        <w:rPr>
          <w:rFonts w:ascii="Helvetica" w:hAnsi="Helvetica"/>
          <w:b/>
        </w:rPr>
        <w:t>Invited Lectures and Symposia (201</w:t>
      </w:r>
      <w:r w:rsidR="00652238"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>-2018)</w:t>
      </w:r>
    </w:p>
    <w:p w14:paraId="114F6137" w14:textId="77777777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1) International Congress of Cell Biology (ICCB) – 2018, Hyderabad,. 27-31 Jan 2018. Symposium Speaker :  Dynamics and spatial organisation of GPI anchored proteins reveal an active actin membrane composite at the cells’ edge </w:t>
      </w:r>
    </w:p>
    <w:p w14:paraId="2157C649" w14:textId="4CA6D5D4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>2) 3rd International Symposium on Mechanobiology (ISMB2017)" , MBI, Singapore. 11-14 Dec 2017. Plenary Lecture : “</w:t>
      </w:r>
      <w:proofErr w:type="spellStart"/>
      <w:r w:rsidRPr="00A24FDD">
        <w:rPr>
          <w:rFonts w:ascii="Helvetica" w:hAnsi="Helvetica" w:cs="Times New Roman"/>
          <w:lang w:val="en-GB" w:eastAsia="en-GB"/>
        </w:rPr>
        <w:t>Acto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myosin driven functional </w:t>
      </w:r>
      <w:proofErr w:type="spellStart"/>
      <w:r w:rsidRPr="00A24FDD">
        <w:rPr>
          <w:rFonts w:ascii="Helvetica" w:hAnsi="Helvetica" w:cs="Times New Roman"/>
          <w:lang w:val="en-GB" w:eastAsia="en-GB"/>
        </w:rPr>
        <w:t>nano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clusters of GPI-APs are generated by integrin receptor </w:t>
      </w:r>
      <w:proofErr w:type="spellStart"/>
      <w:r w:rsidRPr="00A24FDD">
        <w:rPr>
          <w:rFonts w:ascii="Helvetica" w:hAnsi="Helvetica" w:cs="Times New Roman"/>
          <w:lang w:val="en-GB" w:eastAsia="en-GB"/>
        </w:rPr>
        <w:t>signaling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” </w:t>
      </w:r>
    </w:p>
    <w:p w14:paraId="2B332861" w14:textId="27B6ADEF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3) EMBO|EMBL Symposium: Seeing is Believing - Imaging the Processes of Life, </w:t>
      </w:r>
      <w:proofErr w:type="spellStart"/>
      <w:r w:rsidRPr="00A24FDD">
        <w:rPr>
          <w:rFonts w:ascii="Helvetica" w:hAnsi="Helvetica" w:cs="Times New Roman"/>
          <w:lang w:val="en-GB" w:eastAsia="en-GB"/>
        </w:rPr>
        <w:t>Hiedelberg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. 4-6 Oct, 2017. “Mechanisms for the generation of active membrane domains in membranes of living cells.” </w:t>
      </w:r>
    </w:p>
    <w:p w14:paraId="0811A1DC" w14:textId="5350ECC6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4) University of Geneva. 2-3 Oct 2017. “Mechanism and functions of a CDC42 and ARF1-dependent </w:t>
      </w:r>
      <w:proofErr w:type="spellStart"/>
      <w:r w:rsidRPr="00A24FDD">
        <w:rPr>
          <w:rFonts w:ascii="Helvetica" w:hAnsi="Helvetica" w:cs="Times New Roman"/>
          <w:lang w:val="en-GB" w:eastAsia="en-GB"/>
        </w:rPr>
        <w:t>Clathrin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-independent endocytic pathway” </w:t>
      </w:r>
    </w:p>
    <w:p w14:paraId="3D6484B9" w14:textId="09788DB4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5) University of Geneva. 2-3 Oct 2017. Invited </w:t>
      </w:r>
      <w:proofErr w:type="spellStart"/>
      <w:r w:rsidRPr="00A24FDD">
        <w:rPr>
          <w:rFonts w:ascii="Helvetica" w:hAnsi="Helvetica" w:cs="Times New Roman"/>
          <w:lang w:val="en-GB" w:eastAsia="en-GB"/>
        </w:rPr>
        <w:t>Universtiy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Seminar: “Mechanisms for the generation of active membrane domains in membranes of living cells.” </w:t>
      </w:r>
    </w:p>
    <w:p w14:paraId="645F64A2" w14:textId="7EBCC8DE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6) Indo-German Max Planck </w:t>
      </w:r>
      <w:proofErr w:type="spellStart"/>
      <w:r w:rsidRPr="00A24FDD">
        <w:rPr>
          <w:rFonts w:ascii="Helvetica" w:hAnsi="Helvetica" w:cs="Times New Roman"/>
          <w:lang w:val="en-GB" w:eastAsia="en-GB"/>
        </w:rPr>
        <w:t>Center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on Lipid Research , NCBS, Bangalore. 26-27 Sep, 2017. “Nano-organization of cellular membranes” </w:t>
      </w:r>
    </w:p>
    <w:p w14:paraId="4C31E62A" w14:textId="77777777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7) Invited Talk at Purdue University, Indianapolis. : “Building membrane domains at the surface of living cells triggered by </w:t>
      </w:r>
      <w:proofErr w:type="spellStart"/>
      <w:r w:rsidRPr="00A24FDD">
        <w:rPr>
          <w:rFonts w:ascii="Helvetica" w:hAnsi="Helvetica" w:cs="Times New Roman"/>
          <w:lang w:val="en-GB" w:eastAsia="en-GB"/>
        </w:rPr>
        <w:t>signaling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receptors” </w:t>
      </w:r>
    </w:p>
    <w:p w14:paraId="1A6A4317" w14:textId="77777777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8) HHMI Laboratory at </w:t>
      </w:r>
      <w:proofErr w:type="spellStart"/>
      <w:r w:rsidRPr="00A24FDD">
        <w:rPr>
          <w:rFonts w:ascii="Helvetica" w:hAnsi="Helvetica" w:cs="Times New Roman"/>
          <w:lang w:val="en-GB" w:eastAsia="en-GB"/>
        </w:rPr>
        <w:t>Woodshole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. 16 Jun -16 July, 2017. Active Phases of Membranes: form and function. </w:t>
      </w:r>
    </w:p>
    <w:p w14:paraId="03EC5534" w14:textId="77777777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9) YIM 2017 - PDF Satellite Meet, Goa. 9 Feb, 2017. " Shifting geography and language of the Biological Sciences" </w:t>
      </w:r>
    </w:p>
    <w:p w14:paraId="366F86DA" w14:textId="77777777" w:rsidR="00A24FDD" w:rsidRP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10) </w:t>
      </w:r>
      <w:proofErr w:type="spellStart"/>
      <w:r w:rsidRPr="00A24FDD">
        <w:rPr>
          <w:rFonts w:ascii="Helvetica" w:hAnsi="Helvetica" w:cs="Times New Roman"/>
          <w:lang w:val="en-GB" w:eastAsia="en-GB"/>
        </w:rPr>
        <w:t>Wellcome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Trust India Alliance external review Meeting, Delhi. 4-5 Jan, 2017 "Shifting geography and language of the Biological Sciences" </w:t>
      </w:r>
    </w:p>
    <w:p w14:paraId="6970981E" w14:textId="77777777" w:rsidR="00A24FDD" w:rsidRDefault="00A24FDD" w:rsidP="00A24FDD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 xml:space="preserve">11) VV Modi Memorial Lecture, MSU, Baroda. 6 Jan, 2017. "Shifting geography and language of the Biological Sciences" </w:t>
      </w:r>
    </w:p>
    <w:p w14:paraId="7943788F" w14:textId="77777777" w:rsidR="00652238" w:rsidRPr="00A24FDD" w:rsidRDefault="00652238" w:rsidP="00652238">
      <w:pPr>
        <w:autoSpaceDE/>
        <w:autoSpaceDN/>
        <w:rPr>
          <w:rFonts w:ascii="Helvetica" w:hAnsi="Helvetica" w:cs="Times New Roman"/>
          <w:lang w:val="en-GB" w:eastAsia="en-GB"/>
        </w:rPr>
      </w:pPr>
      <w:r w:rsidRPr="00A24FDD">
        <w:rPr>
          <w:rFonts w:ascii="Helvetica" w:hAnsi="Helvetica" w:cs="Times New Roman"/>
          <w:lang w:val="en-GB" w:eastAsia="en-GB"/>
        </w:rPr>
        <w:t>12) Invited Lecture, IFOM, Milan. 1-2 Dec, 2016 : "</w:t>
      </w:r>
      <w:proofErr w:type="spellStart"/>
      <w:r w:rsidRPr="00A24FDD">
        <w:rPr>
          <w:rFonts w:ascii="Helvetica" w:hAnsi="Helvetica" w:cs="Times New Roman"/>
          <w:lang w:val="en-GB" w:eastAsia="en-GB"/>
        </w:rPr>
        <w:t>Clathrin</w:t>
      </w:r>
      <w:proofErr w:type="spellEnd"/>
      <w:r w:rsidRPr="00A24FDD">
        <w:rPr>
          <w:rFonts w:ascii="Helvetica" w:hAnsi="Helvetica" w:cs="Times New Roman"/>
          <w:lang w:val="en-GB" w:eastAsia="en-GB"/>
        </w:rPr>
        <w:t xml:space="preserve"> and dynamin-independent endocytosis: molecular machinery and function in membrane tension regulation"</w:t>
      </w:r>
    </w:p>
    <w:p w14:paraId="3F671D5E" w14:textId="2145EECF" w:rsidR="00652238" w:rsidRPr="00652238" w:rsidRDefault="00652238" w:rsidP="00652238">
      <w:pPr>
        <w:autoSpaceDE/>
        <w:autoSpaceDN/>
        <w:rPr>
          <w:rFonts w:ascii="Helvetica" w:hAnsi="Helvetica" w:cs="Times New Roman"/>
          <w:lang w:val="en-GB" w:eastAsia="en-GB"/>
        </w:rPr>
      </w:pPr>
      <w:r>
        <w:rPr>
          <w:rFonts w:ascii="Helvetica" w:hAnsi="Helvetica" w:cs="Times New Roman"/>
          <w:lang w:val="en-GB" w:eastAsia="en-GB"/>
        </w:rPr>
        <w:t>13) Symposium Talk</w:t>
      </w:r>
      <w:r w:rsidRPr="00652238">
        <w:rPr>
          <w:rFonts w:ascii="Helvetica" w:hAnsi="Helvetica" w:cs="Times New Roman"/>
          <w:lang w:val="en-GB" w:eastAsia="en-GB"/>
        </w:rPr>
        <w:t xml:space="preserve"> International Society on Optics Within Life Sciences (OWLS) Organized by TIFR - March 2016.</w:t>
      </w:r>
      <w:r>
        <w:rPr>
          <w:rFonts w:ascii="Helvetica" w:hAnsi="Helvetica" w:cs="Times New Roman"/>
          <w:lang w:val="en-GB" w:eastAsia="en-GB"/>
        </w:rPr>
        <w:t xml:space="preserve"> </w:t>
      </w:r>
      <w:r w:rsidRPr="00652238">
        <w:rPr>
          <w:rFonts w:ascii="Helvetica" w:hAnsi="Helvetica" w:cs="Times New Roman"/>
          <w:lang w:val="en-GB" w:eastAsia="en-GB"/>
        </w:rPr>
        <w:t>“Fluorescence Spectroscopy in the pursuit of living cell membrane structure”</w:t>
      </w:r>
    </w:p>
    <w:p w14:paraId="0035E3AE" w14:textId="4E20E48A" w:rsidR="00652238" w:rsidRPr="00652238" w:rsidRDefault="00652238" w:rsidP="00652238">
      <w:pPr>
        <w:autoSpaceDE/>
        <w:autoSpaceDN/>
        <w:rPr>
          <w:rFonts w:ascii="Helvetica" w:hAnsi="Helvetica" w:cs="Times New Roman"/>
          <w:lang w:val="en-GB" w:eastAsia="en-GB"/>
        </w:rPr>
      </w:pPr>
      <w:r>
        <w:rPr>
          <w:rFonts w:ascii="Helvetica" w:hAnsi="Helvetica" w:cs="Times New Roman"/>
          <w:lang w:val="en-GB" w:eastAsia="en-GB"/>
        </w:rPr>
        <w:t xml:space="preserve">14) </w:t>
      </w:r>
      <w:r w:rsidRPr="00652238">
        <w:rPr>
          <w:rFonts w:ascii="Helvetica" w:hAnsi="Helvetica" w:cs="Times New Roman"/>
          <w:lang w:val="en-GB" w:eastAsia="en-GB"/>
        </w:rPr>
        <w:t>Key Note Lecture at the Affiliates Meeting at Manipal Un</w:t>
      </w:r>
      <w:r>
        <w:rPr>
          <w:rFonts w:ascii="Helvetica" w:hAnsi="Helvetica" w:cs="Times New Roman"/>
          <w:lang w:val="en-GB" w:eastAsia="en-GB"/>
        </w:rPr>
        <w:t>iversity, Manipal – April 2016.</w:t>
      </w:r>
      <w:r w:rsidRPr="00652238">
        <w:rPr>
          <w:rFonts w:ascii="Helvetica" w:hAnsi="Helvetica" w:cs="Times New Roman"/>
          <w:lang w:val="en-GB" w:eastAsia="en-GB"/>
        </w:rPr>
        <w:t>“A New</w:t>
      </w:r>
      <w:r>
        <w:rPr>
          <w:rFonts w:ascii="Helvetica" w:hAnsi="Helvetica" w:cs="Times New Roman"/>
          <w:lang w:val="en-GB" w:eastAsia="en-GB"/>
        </w:rPr>
        <w:t xml:space="preserve"> </w:t>
      </w:r>
      <w:r w:rsidRPr="00652238">
        <w:rPr>
          <w:rFonts w:ascii="Helvetica" w:hAnsi="Helvetica" w:cs="Times New Roman"/>
          <w:lang w:val="en-GB" w:eastAsia="en-GB"/>
        </w:rPr>
        <w:t>Fabric for the Biological Sciences in the 21st century: opportunities and challenges for the Indian Biologist”</w:t>
      </w:r>
    </w:p>
    <w:p w14:paraId="083FA95C" w14:textId="2D578835" w:rsidR="00652238" w:rsidRPr="00652238" w:rsidRDefault="00652238" w:rsidP="00652238">
      <w:pPr>
        <w:autoSpaceDE/>
        <w:autoSpaceDN/>
        <w:rPr>
          <w:rFonts w:ascii="Helvetica" w:hAnsi="Helvetica" w:cs="Times New Roman"/>
          <w:lang w:val="en-GB" w:eastAsia="en-GB"/>
        </w:rPr>
      </w:pPr>
      <w:r>
        <w:rPr>
          <w:rFonts w:ascii="Helvetica" w:hAnsi="Helvetica" w:cs="Times New Roman"/>
          <w:lang w:val="en-GB" w:eastAsia="en-GB"/>
        </w:rPr>
        <w:t xml:space="preserve">15) Section Induction Talk at </w:t>
      </w:r>
      <w:r w:rsidRPr="00652238">
        <w:rPr>
          <w:rFonts w:ascii="Helvetica" w:hAnsi="Helvetica" w:cs="Times New Roman"/>
          <w:lang w:val="en-GB" w:eastAsia="en-GB"/>
        </w:rPr>
        <w:t>National Academy of Sciences - 153rd Annual Meeting in Washington, DC – April 2016. Compositional</w:t>
      </w:r>
      <w:r>
        <w:rPr>
          <w:rFonts w:ascii="Helvetica" w:hAnsi="Helvetica" w:cs="Times New Roman"/>
          <w:lang w:val="en-GB" w:eastAsia="en-GB"/>
        </w:rPr>
        <w:t xml:space="preserve"> r</w:t>
      </w:r>
      <w:r w:rsidRPr="00652238">
        <w:rPr>
          <w:rFonts w:ascii="Helvetica" w:hAnsi="Helvetica" w:cs="Times New Roman"/>
          <w:lang w:val="en-GB" w:eastAsia="en-GB"/>
        </w:rPr>
        <w:t>egulation at the local and cell-wide scale in membranes of living cells.</w:t>
      </w:r>
    </w:p>
    <w:p w14:paraId="70B82017" w14:textId="36722D75" w:rsidR="00652238" w:rsidRPr="00652238" w:rsidRDefault="00652238" w:rsidP="00652238">
      <w:pPr>
        <w:autoSpaceDE/>
        <w:autoSpaceDN/>
        <w:rPr>
          <w:rFonts w:ascii="Helvetica" w:hAnsi="Helvetica" w:cs="Times New Roman"/>
          <w:lang w:val="en-GB" w:eastAsia="en-GB"/>
        </w:rPr>
      </w:pPr>
      <w:r>
        <w:rPr>
          <w:rFonts w:ascii="Helvetica" w:hAnsi="Helvetica" w:cs="Times New Roman"/>
          <w:lang w:val="en-GB" w:eastAsia="en-GB"/>
        </w:rPr>
        <w:t xml:space="preserve">16) Invited Speaker,  </w:t>
      </w:r>
      <w:r w:rsidRPr="00652238">
        <w:rPr>
          <w:rFonts w:ascii="Helvetica" w:hAnsi="Helvetica" w:cs="Times New Roman"/>
          <w:lang w:val="en-GB" w:eastAsia="en-GB"/>
        </w:rPr>
        <w:t>Gordon Research Conferences – June 2016S</w:t>
      </w:r>
      <w:r>
        <w:rPr>
          <w:rFonts w:ascii="Helvetica" w:hAnsi="Helvetica" w:cs="Times New Roman"/>
          <w:lang w:val="en-GB" w:eastAsia="en-GB"/>
        </w:rPr>
        <w:t xml:space="preserve">ignaling by Adhesion Receptors; </w:t>
      </w:r>
      <w:r w:rsidRPr="00652238">
        <w:rPr>
          <w:rFonts w:ascii="Helvetica" w:hAnsi="Helvetica" w:cs="Times New Roman"/>
          <w:lang w:val="en-GB" w:eastAsia="en-GB"/>
        </w:rPr>
        <w:t>Local Membrane Organization and Integrin Signalling- An Active Actin-Membrane Composite.</w:t>
      </w:r>
    </w:p>
    <w:p w14:paraId="7308AECF" w14:textId="1185FF12" w:rsidR="00652238" w:rsidRPr="00A24FDD" w:rsidRDefault="00652238" w:rsidP="00652238">
      <w:pPr>
        <w:autoSpaceDE/>
        <w:autoSpaceDN/>
        <w:rPr>
          <w:rFonts w:ascii="Helvetica" w:hAnsi="Helvetica" w:cs="Times New Roman"/>
          <w:lang w:val="en-GB" w:eastAsia="en-GB"/>
        </w:rPr>
      </w:pPr>
      <w:r>
        <w:rPr>
          <w:rFonts w:ascii="Helvetica" w:hAnsi="Helvetica" w:cs="Times New Roman"/>
          <w:lang w:val="en-GB" w:eastAsia="en-GB"/>
        </w:rPr>
        <w:t xml:space="preserve">17) Symposium </w:t>
      </w:r>
      <w:r w:rsidRPr="00652238">
        <w:rPr>
          <w:rFonts w:ascii="Helvetica" w:hAnsi="Helvetica" w:cs="Times New Roman"/>
          <w:lang w:val="en-GB" w:eastAsia="en-GB"/>
        </w:rPr>
        <w:t xml:space="preserve">Talk in Heidelberg, ‘Molecular Architecture and Cellular Functions of Lipid/Protein Assemblies. </w:t>
      </w:r>
      <w:proofErr w:type="spellStart"/>
      <w:r w:rsidRPr="00652238">
        <w:rPr>
          <w:rFonts w:ascii="Helvetica" w:hAnsi="Helvetica" w:cs="Times New Roman"/>
          <w:lang w:val="en-GB" w:eastAsia="en-GB"/>
        </w:rPr>
        <w:t>Transregio</w:t>
      </w:r>
      <w:proofErr w:type="spellEnd"/>
      <w:r>
        <w:rPr>
          <w:rFonts w:ascii="Helvetica" w:hAnsi="Helvetica" w:cs="Times New Roman"/>
          <w:lang w:val="en-GB" w:eastAsia="en-GB"/>
        </w:rPr>
        <w:t xml:space="preserve"> </w:t>
      </w:r>
      <w:r w:rsidRPr="00652238">
        <w:rPr>
          <w:rFonts w:ascii="Helvetica" w:hAnsi="Helvetica" w:cs="Times New Roman"/>
          <w:lang w:val="en-GB" w:eastAsia="en-GB"/>
        </w:rPr>
        <w:t>83 Symposium. Title : Regulated organization and structure of living cell membranes.</w:t>
      </w:r>
    </w:p>
    <w:p w14:paraId="4F860480" w14:textId="77777777" w:rsidR="00A24FDD" w:rsidRPr="00A24FDD" w:rsidRDefault="00A24FDD" w:rsidP="00A82932">
      <w:pPr>
        <w:tabs>
          <w:tab w:val="left" w:pos="567"/>
          <w:tab w:val="num" w:pos="709"/>
        </w:tabs>
        <w:ind w:left="709" w:right="393"/>
        <w:jc w:val="both"/>
        <w:rPr>
          <w:rFonts w:ascii="Helvetica" w:hAnsi="Helvetica"/>
          <w:b/>
        </w:rPr>
      </w:pPr>
    </w:p>
    <w:p w14:paraId="3079E654" w14:textId="77777777" w:rsidR="00A24FDD" w:rsidRPr="00A24FDD" w:rsidRDefault="00A24FDD" w:rsidP="00A82932">
      <w:pPr>
        <w:tabs>
          <w:tab w:val="left" w:pos="567"/>
          <w:tab w:val="num" w:pos="709"/>
        </w:tabs>
        <w:ind w:left="709" w:right="393"/>
        <w:jc w:val="both"/>
        <w:rPr>
          <w:rFonts w:ascii="Helvetica" w:hAnsi="Helvetica"/>
          <w:b/>
        </w:rPr>
      </w:pPr>
    </w:p>
    <w:sectPr w:rsidR="00A24FDD" w:rsidRPr="00A24FDD" w:rsidSect="00A82932">
      <w:headerReference w:type="default" r:id="rId8"/>
      <w:footerReference w:type="even" r:id="rId9"/>
      <w:footerReference w:type="default" r:id="rId10"/>
      <w:type w:val="continuous"/>
      <w:pgSz w:w="11909" w:h="16834" w:code="9"/>
      <w:pgMar w:top="1185" w:right="720" w:bottom="1656" w:left="578" w:header="0" w:footer="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EC978" w14:textId="77777777" w:rsidR="00003432" w:rsidRDefault="00003432">
      <w:r>
        <w:separator/>
      </w:r>
    </w:p>
  </w:endnote>
  <w:endnote w:type="continuationSeparator" w:id="0">
    <w:p w14:paraId="5097D3A2" w14:textId="77777777" w:rsidR="00003432" w:rsidRDefault="0000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B5E10" w14:textId="77777777" w:rsidR="00364813" w:rsidRDefault="00364813" w:rsidP="007E7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45550" w14:textId="77777777" w:rsidR="00364813" w:rsidRDefault="00364813" w:rsidP="004406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77BD4" w14:textId="77777777" w:rsidR="00364813" w:rsidRDefault="00364813" w:rsidP="007E7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B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E663A8" w14:textId="77777777" w:rsidR="00364813" w:rsidRDefault="00364813" w:rsidP="00440607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E7310" w14:textId="77777777" w:rsidR="00003432" w:rsidRDefault="00003432">
      <w:r>
        <w:separator/>
      </w:r>
    </w:p>
  </w:footnote>
  <w:footnote w:type="continuationSeparator" w:id="0">
    <w:p w14:paraId="5C61E204" w14:textId="77777777" w:rsidR="00003432" w:rsidRDefault="0000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95E36" w14:textId="77777777" w:rsidR="00364813" w:rsidRDefault="00364813">
    <w:pPr>
      <w:pStyle w:val="Header"/>
    </w:pPr>
  </w:p>
  <w:p w14:paraId="00DFFD33" w14:textId="77777777" w:rsidR="00364813" w:rsidRDefault="00364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0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1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10"/>
    <w:multiLevelType w:val="singleLevel"/>
    <w:tmpl w:val="00000000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3" w15:restartNumberingAfterBreak="0">
    <w:nsid w:val="018F0208"/>
    <w:multiLevelType w:val="hybridMultilevel"/>
    <w:tmpl w:val="06FA1FF6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80D86"/>
    <w:multiLevelType w:val="hybridMultilevel"/>
    <w:tmpl w:val="0B38D59C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3475B6"/>
    <w:multiLevelType w:val="hybridMultilevel"/>
    <w:tmpl w:val="2984251C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07049B"/>
    <w:multiLevelType w:val="hybridMultilevel"/>
    <w:tmpl w:val="95AA2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30C06"/>
    <w:multiLevelType w:val="multilevel"/>
    <w:tmpl w:val="0620676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210AB"/>
    <w:multiLevelType w:val="multilevel"/>
    <w:tmpl w:val="FF8AFE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D6CAB"/>
    <w:multiLevelType w:val="singleLevel"/>
    <w:tmpl w:val="B8C293F0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10" w15:restartNumberingAfterBreak="0">
    <w:nsid w:val="14703DAD"/>
    <w:multiLevelType w:val="hybridMultilevel"/>
    <w:tmpl w:val="06404932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086D84"/>
    <w:multiLevelType w:val="multilevel"/>
    <w:tmpl w:val="0B38D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35A98"/>
    <w:multiLevelType w:val="hybridMultilevel"/>
    <w:tmpl w:val="7D2A152C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55807"/>
    <w:multiLevelType w:val="hybridMultilevel"/>
    <w:tmpl w:val="157A49DA"/>
    <w:lvl w:ilvl="0" w:tplc="FFFFFFFF">
      <w:start w:val="1"/>
      <w:numFmt w:val="upperLetter"/>
      <w:lvlText w:val="(%1)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25743"/>
    <w:multiLevelType w:val="hybridMultilevel"/>
    <w:tmpl w:val="6316B6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53A9B"/>
    <w:multiLevelType w:val="hybridMultilevel"/>
    <w:tmpl w:val="2C900B20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5696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C1431"/>
    <w:multiLevelType w:val="hybridMultilevel"/>
    <w:tmpl w:val="5B1EEA98"/>
    <w:lvl w:ilvl="0" w:tplc="A3E2B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4A6C81"/>
    <w:multiLevelType w:val="hybridMultilevel"/>
    <w:tmpl w:val="FE769412"/>
    <w:lvl w:ilvl="0" w:tplc="5A8E83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451C2"/>
    <w:multiLevelType w:val="hybridMultilevel"/>
    <w:tmpl w:val="06206766"/>
    <w:lvl w:ilvl="0" w:tplc="BF469386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A57F8"/>
    <w:multiLevelType w:val="hybridMultilevel"/>
    <w:tmpl w:val="9C02629A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37CF4"/>
    <w:multiLevelType w:val="hybridMultilevel"/>
    <w:tmpl w:val="C2060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36DAD"/>
    <w:multiLevelType w:val="multilevel"/>
    <w:tmpl w:val="9C026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4461A7"/>
    <w:multiLevelType w:val="hybridMultilevel"/>
    <w:tmpl w:val="475862EE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B6637"/>
    <w:multiLevelType w:val="hybridMultilevel"/>
    <w:tmpl w:val="49D60ED4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2941E0"/>
    <w:multiLevelType w:val="hybridMultilevel"/>
    <w:tmpl w:val="34588498"/>
    <w:lvl w:ilvl="0" w:tplc="47EC7A5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25689"/>
    <w:multiLevelType w:val="hybridMultilevel"/>
    <w:tmpl w:val="34588498"/>
    <w:lvl w:ilvl="0" w:tplc="47EC7A5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75BC"/>
    <w:multiLevelType w:val="hybridMultilevel"/>
    <w:tmpl w:val="1A94F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7487"/>
    <w:multiLevelType w:val="hybridMultilevel"/>
    <w:tmpl w:val="60D41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B0EDB"/>
    <w:multiLevelType w:val="multilevel"/>
    <w:tmpl w:val="0B38D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186EBD"/>
    <w:multiLevelType w:val="hybridMultilevel"/>
    <w:tmpl w:val="DB1A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17A"/>
    <w:multiLevelType w:val="hybridMultilevel"/>
    <w:tmpl w:val="CED8E45A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7A5292"/>
    <w:multiLevelType w:val="hybridMultilevel"/>
    <w:tmpl w:val="59CEA044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E5D55"/>
    <w:multiLevelType w:val="hybridMultilevel"/>
    <w:tmpl w:val="BDDAF8D4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37292"/>
    <w:multiLevelType w:val="multilevel"/>
    <w:tmpl w:val="475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32"/>
  </w:num>
  <w:num w:numId="6">
    <w:abstractNumId w:val="20"/>
  </w:num>
  <w:num w:numId="7">
    <w:abstractNumId w:val="4"/>
  </w:num>
  <w:num w:numId="8">
    <w:abstractNumId w:val="6"/>
  </w:num>
  <w:num w:numId="9">
    <w:abstractNumId w:val="17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1"/>
  </w:num>
  <w:num w:numId="15">
    <w:abstractNumId w:val="28"/>
  </w:num>
  <w:num w:numId="16">
    <w:abstractNumId w:val="13"/>
  </w:num>
  <w:num w:numId="17">
    <w:abstractNumId w:val="27"/>
  </w:num>
  <w:num w:numId="18">
    <w:abstractNumId w:val="19"/>
  </w:num>
  <w:num w:numId="19">
    <w:abstractNumId w:val="21"/>
  </w:num>
  <w:num w:numId="20">
    <w:abstractNumId w:val="12"/>
  </w:num>
  <w:num w:numId="21">
    <w:abstractNumId w:val="15"/>
  </w:num>
  <w:num w:numId="22">
    <w:abstractNumId w:val="23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3"/>
  </w:num>
  <w:num w:numId="28">
    <w:abstractNumId w:val="31"/>
  </w:num>
  <w:num w:numId="29">
    <w:abstractNumId w:val="24"/>
  </w:num>
  <w:num w:numId="30">
    <w:abstractNumId w:val="29"/>
  </w:num>
  <w:num w:numId="31">
    <w:abstractNumId w:val="33"/>
  </w:num>
  <w:num w:numId="32">
    <w:abstractNumId w:val="25"/>
  </w:num>
  <w:num w:numId="33">
    <w:abstractNumId w:val="1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Jitu-Publn-list2009.enl&lt;/item&gt;&lt;/Libraries&gt;&lt;/ENLibraries&gt;"/>
  </w:docVars>
  <w:rsids>
    <w:rsidRoot w:val="00FF3AF4"/>
    <w:rsid w:val="00000AF5"/>
    <w:rsid w:val="00003432"/>
    <w:rsid w:val="000040F2"/>
    <w:rsid w:val="00016879"/>
    <w:rsid w:val="0004359B"/>
    <w:rsid w:val="00050F33"/>
    <w:rsid w:val="00057F62"/>
    <w:rsid w:val="00063F5F"/>
    <w:rsid w:val="00077DD8"/>
    <w:rsid w:val="00083EA5"/>
    <w:rsid w:val="00092467"/>
    <w:rsid w:val="000A0021"/>
    <w:rsid w:val="000C10CA"/>
    <w:rsid w:val="000E4E8A"/>
    <w:rsid w:val="00124E46"/>
    <w:rsid w:val="00132C59"/>
    <w:rsid w:val="001366BA"/>
    <w:rsid w:val="001532F5"/>
    <w:rsid w:val="00172D50"/>
    <w:rsid w:val="00194AF5"/>
    <w:rsid w:val="00196838"/>
    <w:rsid w:val="001A733B"/>
    <w:rsid w:val="001C3E1A"/>
    <w:rsid w:val="001C7F7C"/>
    <w:rsid w:val="001E0632"/>
    <w:rsid w:val="001E2FCF"/>
    <w:rsid w:val="001F1959"/>
    <w:rsid w:val="00235350"/>
    <w:rsid w:val="00236DDD"/>
    <w:rsid w:val="00241A99"/>
    <w:rsid w:val="00246614"/>
    <w:rsid w:val="0025079A"/>
    <w:rsid w:val="00272099"/>
    <w:rsid w:val="00282188"/>
    <w:rsid w:val="00283533"/>
    <w:rsid w:val="002A01E1"/>
    <w:rsid w:val="002D0AD8"/>
    <w:rsid w:val="002F3F8C"/>
    <w:rsid w:val="00301D5A"/>
    <w:rsid w:val="003142D3"/>
    <w:rsid w:val="003223AD"/>
    <w:rsid w:val="0033487D"/>
    <w:rsid w:val="0034785C"/>
    <w:rsid w:val="00356F76"/>
    <w:rsid w:val="00364813"/>
    <w:rsid w:val="00375643"/>
    <w:rsid w:val="00382963"/>
    <w:rsid w:val="003926A4"/>
    <w:rsid w:val="00393316"/>
    <w:rsid w:val="00393894"/>
    <w:rsid w:val="003950B4"/>
    <w:rsid w:val="003A111C"/>
    <w:rsid w:val="003A12AE"/>
    <w:rsid w:val="003A1F65"/>
    <w:rsid w:val="003A38FD"/>
    <w:rsid w:val="003A6468"/>
    <w:rsid w:val="003A7623"/>
    <w:rsid w:val="003B4D58"/>
    <w:rsid w:val="003B516D"/>
    <w:rsid w:val="003D0CD6"/>
    <w:rsid w:val="003D3401"/>
    <w:rsid w:val="003F1265"/>
    <w:rsid w:val="003F5E36"/>
    <w:rsid w:val="00410A2B"/>
    <w:rsid w:val="00422FE3"/>
    <w:rsid w:val="0043083C"/>
    <w:rsid w:val="0043490A"/>
    <w:rsid w:val="00435C9D"/>
    <w:rsid w:val="00440607"/>
    <w:rsid w:val="00467FC0"/>
    <w:rsid w:val="004705FC"/>
    <w:rsid w:val="004779EA"/>
    <w:rsid w:val="004A6888"/>
    <w:rsid w:val="004C123E"/>
    <w:rsid w:val="004E2401"/>
    <w:rsid w:val="004E3BE3"/>
    <w:rsid w:val="004E5520"/>
    <w:rsid w:val="00501806"/>
    <w:rsid w:val="00516C56"/>
    <w:rsid w:val="00524F63"/>
    <w:rsid w:val="00551290"/>
    <w:rsid w:val="0055404F"/>
    <w:rsid w:val="005605E4"/>
    <w:rsid w:val="005664FE"/>
    <w:rsid w:val="005A5E3E"/>
    <w:rsid w:val="005B5B88"/>
    <w:rsid w:val="005B675B"/>
    <w:rsid w:val="005E7D4D"/>
    <w:rsid w:val="00615FA4"/>
    <w:rsid w:val="00652238"/>
    <w:rsid w:val="00652BFF"/>
    <w:rsid w:val="00666CE1"/>
    <w:rsid w:val="006731B0"/>
    <w:rsid w:val="00692A48"/>
    <w:rsid w:val="00692FA5"/>
    <w:rsid w:val="006B6B85"/>
    <w:rsid w:val="006C02CE"/>
    <w:rsid w:val="006C07AC"/>
    <w:rsid w:val="006C09ED"/>
    <w:rsid w:val="006C10EC"/>
    <w:rsid w:val="006C701E"/>
    <w:rsid w:val="006D78D5"/>
    <w:rsid w:val="006F0AD8"/>
    <w:rsid w:val="006F25C7"/>
    <w:rsid w:val="00713764"/>
    <w:rsid w:val="0074080D"/>
    <w:rsid w:val="007411EA"/>
    <w:rsid w:val="00742D8C"/>
    <w:rsid w:val="00750C20"/>
    <w:rsid w:val="00751B89"/>
    <w:rsid w:val="007638B3"/>
    <w:rsid w:val="00783B83"/>
    <w:rsid w:val="0079302D"/>
    <w:rsid w:val="007C1F81"/>
    <w:rsid w:val="007D1EC2"/>
    <w:rsid w:val="007D40DD"/>
    <w:rsid w:val="007D6B95"/>
    <w:rsid w:val="007D77A6"/>
    <w:rsid w:val="007E13D0"/>
    <w:rsid w:val="007E74A9"/>
    <w:rsid w:val="007F6EBA"/>
    <w:rsid w:val="007F77AD"/>
    <w:rsid w:val="008024E5"/>
    <w:rsid w:val="008101FC"/>
    <w:rsid w:val="00816DD2"/>
    <w:rsid w:val="008324ED"/>
    <w:rsid w:val="008342FD"/>
    <w:rsid w:val="008375FB"/>
    <w:rsid w:val="008423DE"/>
    <w:rsid w:val="008527CE"/>
    <w:rsid w:val="008758FB"/>
    <w:rsid w:val="008856E2"/>
    <w:rsid w:val="0088673D"/>
    <w:rsid w:val="008B3B11"/>
    <w:rsid w:val="008D6685"/>
    <w:rsid w:val="008E4C14"/>
    <w:rsid w:val="008E7E35"/>
    <w:rsid w:val="008F27DE"/>
    <w:rsid w:val="009066C7"/>
    <w:rsid w:val="0090699A"/>
    <w:rsid w:val="00911301"/>
    <w:rsid w:val="00913CA7"/>
    <w:rsid w:val="00942CB6"/>
    <w:rsid w:val="0095166C"/>
    <w:rsid w:val="009532AF"/>
    <w:rsid w:val="009561AE"/>
    <w:rsid w:val="009562AA"/>
    <w:rsid w:val="00957B21"/>
    <w:rsid w:val="0096099A"/>
    <w:rsid w:val="00980B58"/>
    <w:rsid w:val="00994235"/>
    <w:rsid w:val="009B7EF1"/>
    <w:rsid w:val="009C470D"/>
    <w:rsid w:val="009C6DF1"/>
    <w:rsid w:val="009E0EA9"/>
    <w:rsid w:val="00A0453B"/>
    <w:rsid w:val="00A07B12"/>
    <w:rsid w:val="00A148ED"/>
    <w:rsid w:val="00A24FDD"/>
    <w:rsid w:val="00A2551C"/>
    <w:rsid w:val="00A60A1D"/>
    <w:rsid w:val="00A66E56"/>
    <w:rsid w:val="00A77CF8"/>
    <w:rsid w:val="00A80A9E"/>
    <w:rsid w:val="00A82932"/>
    <w:rsid w:val="00A9213F"/>
    <w:rsid w:val="00AA61F0"/>
    <w:rsid w:val="00AB38E7"/>
    <w:rsid w:val="00AB4BA3"/>
    <w:rsid w:val="00AD2DC9"/>
    <w:rsid w:val="00AD74B9"/>
    <w:rsid w:val="00AF0478"/>
    <w:rsid w:val="00B00A72"/>
    <w:rsid w:val="00B0134B"/>
    <w:rsid w:val="00B05684"/>
    <w:rsid w:val="00B075F5"/>
    <w:rsid w:val="00B31E90"/>
    <w:rsid w:val="00B34261"/>
    <w:rsid w:val="00B35AB0"/>
    <w:rsid w:val="00B844A2"/>
    <w:rsid w:val="00B870DB"/>
    <w:rsid w:val="00B950E0"/>
    <w:rsid w:val="00BA0D28"/>
    <w:rsid w:val="00BA6217"/>
    <w:rsid w:val="00BB110C"/>
    <w:rsid w:val="00BE3C02"/>
    <w:rsid w:val="00BF2792"/>
    <w:rsid w:val="00C00AC2"/>
    <w:rsid w:val="00C05129"/>
    <w:rsid w:val="00C14C96"/>
    <w:rsid w:val="00C2494A"/>
    <w:rsid w:val="00C33C7E"/>
    <w:rsid w:val="00C518BE"/>
    <w:rsid w:val="00C52794"/>
    <w:rsid w:val="00C55275"/>
    <w:rsid w:val="00C560DB"/>
    <w:rsid w:val="00C604C6"/>
    <w:rsid w:val="00C6346D"/>
    <w:rsid w:val="00C73AB8"/>
    <w:rsid w:val="00C7686E"/>
    <w:rsid w:val="00C912F7"/>
    <w:rsid w:val="00CB14CD"/>
    <w:rsid w:val="00CB66D8"/>
    <w:rsid w:val="00CD20B2"/>
    <w:rsid w:val="00CD4D72"/>
    <w:rsid w:val="00D0568A"/>
    <w:rsid w:val="00D06682"/>
    <w:rsid w:val="00D13F15"/>
    <w:rsid w:val="00D230C9"/>
    <w:rsid w:val="00D23A27"/>
    <w:rsid w:val="00D33E89"/>
    <w:rsid w:val="00D35304"/>
    <w:rsid w:val="00D57A9A"/>
    <w:rsid w:val="00D60363"/>
    <w:rsid w:val="00D840E9"/>
    <w:rsid w:val="00D84434"/>
    <w:rsid w:val="00D844CF"/>
    <w:rsid w:val="00D87460"/>
    <w:rsid w:val="00DA223B"/>
    <w:rsid w:val="00DA65FF"/>
    <w:rsid w:val="00DB3063"/>
    <w:rsid w:val="00DC3DF9"/>
    <w:rsid w:val="00DD2141"/>
    <w:rsid w:val="00DE08E1"/>
    <w:rsid w:val="00DE4B56"/>
    <w:rsid w:val="00DF30AF"/>
    <w:rsid w:val="00E0701C"/>
    <w:rsid w:val="00E233EB"/>
    <w:rsid w:val="00E3694F"/>
    <w:rsid w:val="00E37EA3"/>
    <w:rsid w:val="00E71D5A"/>
    <w:rsid w:val="00E92E6F"/>
    <w:rsid w:val="00EB307B"/>
    <w:rsid w:val="00EF0E5C"/>
    <w:rsid w:val="00EF55CD"/>
    <w:rsid w:val="00F00A72"/>
    <w:rsid w:val="00F16BF7"/>
    <w:rsid w:val="00F16ECA"/>
    <w:rsid w:val="00F24B1B"/>
    <w:rsid w:val="00F277AB"/>
    <w:rsid w:val="00F80BB3"/>
    <w:rsid w:val="00F94B4F"/>
    <w:rsid w:val="00F96867"/>
    <w:rsid w:val="00FC3E1E"/>
    <w:rsid w:val="00FD7401"/>
    <w:rsid w:val="00FE1265"/>
    <w:rsid w:val="00FE38A3"/>
    <w:rsid w:val="00FE4A5D"/>
    <w:rsid w:val="00FE4D83"/>
    <w:rsid w:val="00FE784B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6A94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B110C"/>
    <w:pPr>
      <w:autoSpaceDE w:val="0"/>
      <w:autoSpaceDN w:val="0"/>
    </w:pPr>
    <w:rPr>
      <w:rFonts w:ascii="Arial Narrow" w:hAnsi="Arial Narrow" w:cs="Arial Narrow"/>
    </w:rPr>
  </w:style>
  <w:style w:type="paragraph" w:styleId="Heading1">
    <w:name w:val="heading 1"/>
    <w:basedOn w:val="Normal"/>
    <w:next w:val="Normal"/>
    <w:link w:val="Heading1Char"/>
    <w:rsid w:val="000E4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qFormat/>
    <w:rsid w:val="003142D3"/>
    <w:pPr>
      <w:keepNext/>
      <w:autoSpaceDE/>
      <w:autoSpaceDN/>
      <w:spacing w:line="480" w:lineRule="auto"/>
      <w:jc w:val="center"/>
      <w:outlineLvl w:val="3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2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286"/>
    <w:rPr>
      <w:rFonts w:ascii="Lucida Grande" w:hAnsi="Lucida Grande"/>
      <w:sz w:val="18"/>
      <w:szCs w:val="18"/>
    </w:rPr>
  </w:style>
  <w:style w:type="paragraph" w:customStyle="1" w:styleId="Palitino12ref">
    <w:name w:val="Palitino12.ref"/>
    <w:basedOn w:val="Normal"/>
    <w:rsid w:val="00BB110C"/>
    <w:pPr>
      <w:keepNext/>
      <w:keepLines/>
      <w:tabs>
        <w:tab w:val="left" w:pos="1800"/>
        <w:tab w:val="left" w:pos="2880"/>
        <w:tab w:val="left" w:pos="3600"/>
      </w:tabs>
      <w:ind w:left="540" w:hanging="540"/>
    </w:pPr>
    <w:rPr>
      <w:rFonts w:ascii="Palatino" w:hAnsi="Palatino" w:cs="Palatino"/>
    </w:rPr>
  </w:style>
  <w:style w:type="paragraph" w:customStyle="1" w:styleId="Timeshead">
    <w:name w:val="Times.head"/>
    <w:basedOn w:val="Normal"/>
    <w:rsid w:val="00BB110C"/>
    <w:pPr>
      <w:ind w:right="10"/>
      <w:jc w:val="both"/>
    </w:pPr>
    <w:rPr>
      <w:rFonts w:ascii="Times" w:hAnsi="Times" w:cs="Times"/>
      <w:b/>
      <w:bCs/>
      <w:lang w:val="en-GB"/>
    </w:rPr>
  </w:style>
  <w:style w:type="paragraph" w:customStyle="1" w:styleId="Timestxt">
    <w:name w:val="Times.txt"/>
    <w:basedOn w:val="Normal"/>
    <w:rsid w:val="00BB110C"/>
    <w:pPr>
      <w:ind w:right="10" w:firstLine="280"/>
      <w:jc w:val="both"/>
    </w:pPr>
    <w:rPr>
      <w:rFonts w:ascii="Times" w:hAnsi="Times" w:cs="Times"/>
      <w:lang w:val="en-GB"/>
    </w:rPr>
  </w:style>
  <w:style w:type="paragraph" w:customStyle="1" w:styleId="Txt12hl">
    <w:name w:val="Txt.12hl"/>
    <w:basedOn w:val="Normal"/>
    <w:rsid w:val="00BB110C"/>
    <w:pPr>
      <w:spacing w:line="360" w:lineRule="atLeast"/>
      <w:ind w:firstLine="560"/>
    </w:pPr>
    <w:rPr>
      <w:rFonts w:ascii="Helvetica" w:hAnsi="Helvetica" w:cs="Helvetica"/>
      <w:lang w:val="en-GB"/>
    </w:rPr>
  </w:style>
  <w:style w:type="paragraph" w:customStyle="1" w:styleId="Arial12-sbhd">
    <w:name w:val="Arial12-sbhd"/>
    <w:basedOn w:val="Normal"/>
    <w:rsid w:val="00BB110C"/>
    <w:rPr>
      <w:rFonts w:ascii="Arial" w:hAnsi="Arial" w:cs="Arial"/>
      <w:b/>
      <w:bCs/>
    </w:rPr>
  </w:style>
  <w:style w:type="paragraph" w:customStyle="1" w:styleId="Arial12-txt">
    <w:name w:val="Arial12-txt"/>
    <w:basedOn w:val="Normal"/>
    <w:rsid w:val="00BB110C"/>
    <w:pPr>
      <w:ind w:firstLine="360"/>
    </w:pPr>
    <w:rPr>
      <w:rFonts w:ascii="Arial" w:hAnsi="Arial" w:cs="Arial"/>
    </w:rPr>
  </w:style>
  <w:style w:type="paragraph" w:customStyle="1" w:styleId="Arial12-sbhd-1">
    <w:name w:val="Arial12-sbhd-1"/>
    <w:basedOn w:val="Arial12-sbhd"/>
    <w:rsid w:val="00BB110C"/>
    <w:rPr>
      <w:b w:val="0"/>
      <w:bCs w:val="0"/>
      <w:i/>
      <w:iCs/>
    </w:rPr>
  </w:style>
  <w:style w:type="paragraph" w:customStyle="1" w:styleId="Arial12-ref">
    <w:name w:val="Arial12-ref"/>
    <w:basedOn w:val="Palitino12ref"/>
    <w:rsid w:val="00BB110C"/>
    <w:rPr>
      <w:rFonts w:ascii="Arial" w:hAnsi="Arial" w:cs="Arial"/>
    </w:rPr>
  </w:style>
  <w:style w:type="paragraph" w:customStyle="1" w:styleId="Hdng12hlbu">
    <w:name w:val="Hdng.12hlbu"/>
    <w:basedOn w:val="Normal"/>
    <w:rsid w:val="00BB110C"/>
    <w:rPr>
      <w:rFonts w:ascii="Helvetica" w:hAnsi="Helvetica" w:cs="Helvetica"/>
      <w:b/>
      <w:bCs/>
      <w:u w:val="single"/>
    </w:rPr>
  </w:style>
  <w:style w:type="paragraph" w:customStyle="1" w:styleId="Palatino12Bheadkwn">
    <w:name w:val="Palatino12Bhead.kwn"/>
    <w:basedOn w:val="Normal"/>
    <w:rsid w:val="00BB110C"/>
    <w:pPr>
      <w:keepNext/>
      <w:spacing w:line="480" w:lineRule="atLeast"/>
    </w:pPr>
    <w:rPr>
      <w:rFonts w:ascii="Palatino" w:hAnsi="Palatino" w:cs="Palatino"/>
      <w:b/>
      <w:bCs/>
    </w:rPr>
  </w:style>
  <w:style w:type="paragraph" w:customStyle="1" w:styleId="Times1">
    <w:name w:val="Times. 1"/>
    <w:basedOn w:val="Normal"/>
    <w:rsid w:val="00BB110C"/>
    <w:pPr>
      <w:ind w:firstLine="360"/>
    </w:pPr>
    <w:rPr>
      <w:rFonts w:ascii="Times" w:hAnsi="Times" w:cs="Times"/>
    </w:rPr>
  </w:style>
  <w:style w:type="paragraph" w:customStyle="1" w:styleId="CV">
    <w:name w:val="CV"/>
    <w:basedOn w:val="Times1"/>
    <w:rsid w:val="00BB110C"/>
    <w:pPr>
      <w:tabs>
        <w:tab w:val="left" w:pos="1800"/>
        <w:tab w:val="left" w:pos="2880"/>
        <w:tab w:val="left" w:pos="3600"/>
      </w:tabs>
      <w:ind w:left="360" w:firstLine="0"/>
    </w:pPr>
  </w:style>
  <w:style w:type="paragraph" w:customStyle="1" w:styleId="Timesref">
    <w:name w:val="Times.ref"/>
    <w:basedOn w:val="Times1"/>
    <w:rsid w:val="00BB110C"/>
    <w:pPr>
      <w:keepNext/>
      <w:keepLines/>
      <w:tabs>
        <w:tab w:val="left" w:pos="1800"/>
        <w:tab w:val="left" w:pos="2880"/>
        <w:tab w:val="left" w:pos="3600"/>
      </w:tabs>
      <w:ind w:left="540" w:hanging="540"/>
    </w:pPr>
  </w:style>
  <w:style w:type="paragraph" w:styleId="Header">
    <w:name w:val="header"/>
    <w:basedOn w:val="Normal"/>
    <w:rsid w:val="00440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6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607"/>
  </w:style>
  <w:style w:type="paragraph" w:styleId="DocumentMap">
    <w:name w:val="Document Map"/>
    <w:basedOn w:val="Normal"/>
    <w:semiHidden/>
    <w:rsid w:val="0044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422FE3"/>
    <w:rPr>
      <w:color w:val="0000FF"/>
      <w:u w:val="single"/>
    </w:rPr>
  </w:style>
  <w:style w:type="character" w:customStyle="1" w:styleId="src">
    <w:name w:val="src"/>
    <w:basedOn w:val="DefaultParagraphFont"/>
    <w:rsid w:val="00F277AB"/>
  </w:style>
  <w:style w:type="character" w:customStyle="1" w:styleId="jrnl">
    <w:name w:val="jrnl"/>
    <w:basedOn w:val="DefaultParagraphFont"/>
    <w:rsid w:val="00F277AB"/>
  </w:style>
  <w:style w:type="paragraph" w:styleId="ListParagraph">
    <w:name w:val="List Paragraph"/>
    <w:aliases w:val="Bullet List Paragraph"/>
    <w:basedOn w:val="Normal"/>
    <w:uiPriority w:val="34"/>
    <w:qFormat/>
    <w:rsid w:val="003950B4"/>
    <w:pPr>
      <w:ind w:left="720"/>
      <w:contextualSpacing/>
    </w:pPr>
  </w:style>
  <w:style w:type="paragraph" w:styleId="Title">
    <w:name w:val="Title"/>
    <w:aliases w:val="title"/>
    <w:basedOn w:val="Normal"/>
    <w:link w:val="TitleChar"/>
    <w:uiPriority w:val="10"/>
    <w:qFormat/>
    <w:rsid w:val="008E4C14"/>
    <w:pPr>
      <w:autoSpaceDE/>
      <w:autoSpaceDN/>
      <w:spacing w:before="100" w:beforeAutospacing="1" w:after="100" w:afterAutospacing="1"/>
    </w:pPr>
    <w:rPr>
      <w:rFonts w:ascii="Times" w:hAnsi="Times" w:cs="Times New Roman"/>
      <w:sz w:val="20"/>
      <w:szCs w:val="20"/>
      <w:lang w:val="en-IN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8E4C14"/>
    <w:rPr>
      <w:rFonts w:ascii="Times" w:hAnsi="Times"/>
      <w:sz w:val="20"/>
      <w:szCs w:val="20"/>
      <w:lang w:val="en-IN"/>
    </w:rPr>
  </w:style>
  <w:style w:type="paragraph" w:customStyle="1" w:styleId="desc">
    <w:name w:val="desc"/>
    <w:basedOn w:val="Normal"/>
    <w:rsid w:val="008E4C14"/>
    <w:pPr>
      <w:autoSpaceDE/>
      <w:autoSpaceDN/>
      <w:spacing w:before="100" w:beforeAutospacing="1" w:after="100" w:afterAutospacing="1"/>
    </w:pPr>
    <w:rPr>
      <w:rFonts w:ascii="Times" w:hAnsi="Times" w:cs="Times New Roman"/>
      <w:sz w:val="20"/>
      <w:szCs w:val="20"/>
      <w:lang w:val="en-IN"/>
    </w:rPr>
  </w:style>
  <w:style w:type="character" w:customStyle="1" w:styleId="apple-converted-space">
    <w:name w:val="apple-converted-space"/>
    <w:basedOn w:val="DefaultParagraphFont"/>
    <w:rsid w:val="008E4C14"/>
  </w:style>
  <w:style w:type="paragraph" w:customStyle="1" w:styleId="details">
    <w:name w:val="details"/>
    <w:basedOn w:val="Normal"/>
    <w:rsid w:val="008E4C14"/>
    <w:pPr>
      <w:autoSpaceDE/>
      <w:autoSpaceDN/>
      <w:spacing w:before="100" w:beforeAutospacing="1" w:after="100" w:afterAutospacing="1"/>
    </w:pPr>
    <w:rPr>
      <w:rFonts w:ascii="Times" w:hAnsi="Times" w:cs="Times New Roman"/>
      <w:sz w:val="20"/>
      <w:szCs w:val="20"/>
      <w:lang w:val="en-IN"/>
    </w:rPr>
  </w:style>
  <w:style w:type="character" w:customStyle="1" w:styleId="cit-auth">
    <w:name w:val="cit-auth"/>
    <w:basedOn w:val="DefaultParagraphFont"/>
    <w:rsid w:val="00FE1265"/>
  </w:style>
  <w:style w:type="character" w:customStyle="1" w:styleId="cit-sep">
    <w:name w:val="cit-sep"/>
    <w:basedOn w:val="DefaultParagraphFont"/>
    <w:rsid w:val="00FE1265"/>
  </w:style>
  <w:style w:type="character" w:customStyle="1" w:styleId="cit-title">
    <w:name w:val="cit-title"/>
    <w:basedOn w:val="DefaultParagraphFont"/>
    <w:rsid w:val="00FE1265"/>
  </w:style>
  <w:style w:type="character" w:styleId="HTMLCite">
    <w:name w:val="HTML Cite"/>
    <w:basedOn w:val="DefaultParagraphFont"/>
    <w:uiPriority w:val="99"/>
    <w:unhideWhenUsed/>
    <w:rsid w:val="00FE1265"/>
    <w:rPr>
      <w:i/>
      <w:iCs/>
    </w:rPr>
  </w:style>
  <w:style w:type="character" w:customStyle="1" w:styleId="cit-elocation">
    <w:name w:val="cit-elocation"/>
    <w:basedOn w:val="DefaultParagraphFont"/>
    <w:rsid w:val="00FE1265"/>
  </w:style>
  <w:style w:type="character" w:customStyle="1" w:styleId="cit-ahead-of-print-date">
    <w:name w:val="cit-ahead-of-print-date"/>
    <w:basedOn w:val="DefaultParagraphFont"/>
    <w:rsid w:val="00FE1265"/>
  </w:style>
  <w:style w:type="character" w:customStyle="1" w:styleId="cit-doi">
    <w:name w:val="cit-doi"/>
    <w:basedOn w:val="DefaultParagraphFont"/>
    <w:rsid w:val="00FE1265"/>
  </w:style>
  <w:style w:type="character" w:customStyle="1" w:styleId="Heading1Char">
    <w:name w:val="Heading 1 Char"/>
    <w:basedOn w:val="DefaultParagraphFont"/>
    <w:link w:val="Heading1"/>
    <w:rsid w:val="000E4E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ighlight">
    <w:name w:val="highlight"/>
    <w:basedOn w:val="DefaultParagraphFont"/>
    <w:rsid w:val="000E4E8A"/>
  </w:style>
  <w:style w:type="character" w:styleId="FollowedHyperlink">
    <w:name w:val="FollowedHyperlink"/>
    <w:basedOn w:val="DefaultParagraphFont"/>
    <w:rsid w:val="000E4E8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36DDD"/>
    <w:rPr>
      <w:i/>
      <w:iCs/>
    </w:rPr>
  </w:style>
  <w:style w:type="character" w:styleId="Strong">
    <w:name w:val="Strong"/>
    <w:basedOn w:val="DefaultParagraphFont"/>
    <w:uiPriority w:val="22"/>
    <w:qFormat/>
    <w:rsid w:val="00236DDD"/>
    <w:rPr>
      <w:b/>
      <w:bCs/>
    </w:rPr>
  </w:style>
  <w:style w:type="paragraph" w:styleId="NormalWeb">
    <w:name w:val="Normal (Web)"/>
    <w:basedOn w:val="Normal"/>
    <w:uiPriority w:val="99"/>
    <w:unhideWhenUsed/>
    <w:rsid w:val="00C2494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IN"/>
    </w:rPr>
  </w:style>
  <w:style w:type="character" w:customStyle="1" w:styleId="highwire-citation-author">
    <w:name w:val="highwire-citation-author"/>
    <w:basedOn w:val="DefaultParagraphFont"/>
    <w:rsid w:val="006C02CE"/>
  </w:style>
  <w:style w:type="character" w:customStyle="1" w:styleId="nlm-given-names">
    <w:name w:val="nlm-given-names"/>
    <w:basedOn w:val="DefaultParagraphFont"/>
    <w:rsid w:val="006C02CE"/>
  </w:style>
  <w:style w:type="character" w:customStyle="1" w:styleId="nlm-surname">
    <w:name w:val="nlm-surname"/>
    <w:basedOn w:val="DefaultParagraphFont"/>
    <w:rsid w:val="006C02CE"/>
  </w:style>
  <w:style w:type="character" w:styleId="UnresolvedMention">
    <w:name w:val="Unresolved Mention"/>
    <w:basedOn w:val="DefaultParagraphFont"/>
    <w:rsid w:val="00E37EA3"/>
    <w:rPr>
      <w:color w:val="605E5C"/>
      <w:shd w:val="clear" w:color="auto" w:fill="E1DFDD"/>
    </w:rPr>
  </w:style>
  <w:style w:type="character" w:customStyle="1" w:styleId="labs-docsum-authors">
    <w:name w:val="labs-docsum-authors"/>
    <w:basedOn w:val="DefaultParagraphFont"/>
    <w:rsid w:val="00C52794"/>
  </w:style>
  <w:style w:type="character" w:customStyle="1" w:styleId="labs-docsum-journal-citation">
    <w:name w:val="labs-docsum-journal-citation"/>
    <w:basedOn w:val="DefaultParagraphFont"/>
    <w:rsid w:val="00C5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5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4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001F8A-3008-D440-9BF7-62880199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ncbs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Vinisha S. Khemani</dc:creator>
  <cp:keywords/>
  <cp:lastModifiedBy>Satyajit Mayor</cp:lastModifiedBy>
  <cp:revision>3</cp:revision>
  <cp:lastPrinted>2016-09-11T05:23:00Z</cp:lastPrinted>
  <dcterms:created xsi:type="dcterms:W3CDTF">2020-06-30T18:15:00Z</dcterms:created>
  <dcterms:modified xsi:type="dcterms:W3CDTF">2020-06-30T18:16:00Z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</Properties>
</file>