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308" w:rsidRDefault="00993308" w:rsidP="00993308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</w:pPr>
      <w:r w:rsidRPr="006B7173"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Publicaciones</w:t>
      </w:r>
      <w:r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 xml:space="preserve"> más destacadas de Dr. </w:t>
      </w:r>
      <w:r w:rsidRPr="00993308"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Elías Humberto Peraza Castaneda</w:t>
      </w:r>
    </w:p>
    <w:p w:rsidR="00993308" w:rsidRDefault="00993308" w:rsidP="00993308">
      <w:pPr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u w:val="single"/>
          <w:lang w:val="es-SV" w:eastAsia="es-SV"/>
        </w:rPr>
      </w:pPr>
    </w:p>
    <w:p w:rsidR="00993308" w:rsidRDefault="00993308" w:rsidP="00993308">
      <w:pPr>
        <w:rPr>
          <w:rFonts w:cstheme="minorHAnsi"/>
          <w:b/>
          <w:sz w:val="21"/>
          <w:szCs w:val="21"/>
          <w:lang w:val="es-SV"/>
        </w:rPr>
      </w:pPr>
      <w:r w:rsidRPr="007D2671">
        <w:rPr>
          <w:rFonts w:cstheme="minorHAnsi"/>
          <w:b/>
          <w:sz w:val="21"/>
          <w:szCs w:val="21"/>
          <w:lang w:val="es-SV"/>
        </w:rPr>
        <w:t xml:space="preserve">Cummings, A. &amp; Peraza Castaneda, E. (2024). </w:t>
      </w:r>
      <w:r w:rsidRPr="007D2671">
        <w:rPr>
          <w:rFonts w:cstheme="minorHAnsi"/>
          <w:bCs/>
          <w:sz w:val="21"/>
          <w:szCs w:val="21"/>
          <w:lang w:val="es-SV"/>
        </w:rPr>
        <w:t xml:space="preserve">La panela en El Salvador, hacia un emergente sistema sectorial de innovación y producción: estudio de caso </w:t>
      </w:r>
      <w:proofErr w:type="spellStart"/>
      <w:r w:rsidRPr="007D2671">
        <w:rPr>
          <w:rFonts w:cstheme="minorHAnsi"/>
          <w:bCs/>
          <w:sz w:val="21"/>
          <w:szCs w:val="21"/>
          <w:lang w:val="es-SV"/>
        </w:rPr>
        <w:t>Acopanela</w:t>
      </w:r>
      <w:proofErr w:type="spellEnd"/>
      <w:r w:rsidRPr="007D2671">
        <w:rPr>
          <w:rFonts w:cstheme="minorHAnsi"/>
          <w:bCs/>
          <w:sz w:val="21"/>
          <w:szCs w:val="21"/>
          <w:lang w:val="es-SV"/>
        </w:rPr>
        <w:t>.</w:t>
      </w:r>
      <w:r w:rsidRPr="007D2671">
        <w:rPr>
          <w:rFonts w:cstheme="minorHAnsi"/>
          <w:b/>
          <w:sz w:val="21"/>
          <w:szCs w:val="21"/>
          <w:lang w:val="es-SV"/>
        </w:rPr>
        <w:t xml:space="preserve"> </w:t>
      </w:r>
      <w:r>
        <w:rPr>
          <w:rFonts w:cstheme="minorHAnsi"/>
          <w:b/>
          <w:sz w:val="21"/>
          <w:szCs w:val="21"/>
          <w:lang w:val="es-SV"/>
        </w:rPr>
        <w:t>E</w:t>
      </w:r>
      <w:r w:rsidRPr="007D2671">
        <w:rPr>
          <w:rFonts w:cstheme="minorHAnsi"/>
          <w:b/>
          <w:sz w:val="21"/>
          <w:szCs w:val="21"/>
          <w:lang w:val="es-SV"/>
        </w:rPr>
        <w:t xml:space="preserve">n O. A. Mendieta </w:t>
      </w:r>
      <w:proofErr w:type="spellStart"/>
      <w:r w:rsidRPr="007D2671">
        <w:rPr>
          <w:rFonts w:cstheme="minorHAnsi"/>
          <w:b/>
          <w:sz w:val="21"/>
          <w:szCs w:val="21"/>
          <w:lang w:val="es-SV"/>
        </w:rPr>
        <w:t>Menjura</w:t>
      </w:r>
      <w:proofErr w:type="spellEnd"/>
      <w:r w:rsidRPr="007D2671">
        <w:rPr>
          <w:rFonts w:cstheme="minorHAnsi"/>
          <w:b/>
          <w:sz w:val="21"/>
          <w:szCs w:val="21"/>
          <w:lang w:val="es-SV"/>
        </w:rPr>
        <w:t xml:space="preserve"> (Ed.), Avances de investigación para la agroindustria panelera. (1a ed., pp. 491-514). </w:t>
      </w:r>
      <w:r w:rsidRPr="007D2671">
        <w:rPr>
          <w:rFonts w:cstheme="minorHAnsi"/>
          <w:bCs/>
          <w:sz w:val="21"/>
          <w:szCs w:val="21"/>
          <w:lang w:val="es-SV"/>
        </w:rPr>
        <w:t>Mosquera, Colombia: Corporación Colombiana de Investigación Agropecuaria (</w:t>
      </w:r>
      <w:proofErr w:type="spellStart"/>
      <w:r w:rsidRPr="007D2671">
        <w:rPr>
          <w:rFonts w:cstheme="minorHAnsi"/>
          <w:bCs/>
          <w:sz w:val="21"/>
          <w:szCs w:val="21"/>
          <w:lang w:val="es-SV"/>
        </w:rPr>
        <w:t>Agrosavia</w:t>
      </w:r>
      <w:proofErr w:type="spellEnd"/>
      <w:r w:rsidRPr="007D2671">
        <w:rPr>
          <w:rFonts w:cstheme="minorHAnsi"/>
          <w:bCs/>
          <w:sz w:val="21"/>
          <w:szCs w:val="21"/>
          <w:lang w:val="es-SV"/>
        </w:rPr>
        <w:t>).</w:t>
      </w:r>
    </w:p>
    <w:p w:rsidR="00993308" w:rsidRPr="00D86F29" w:rsidRDefault="00993308" w:rsidP="00993308">
      <w:pPr>
        <w:rPr>
          <w:rFonts w:cstheme="minorHAnsi"/>
          <w:b/>
          <w:bCs/>
          <w:sz w:val="21"/>
          <w:szCs w:val="21"/>
          <w:lang w:val="es-SV"/>
        </w:rPr>
      </w:pPr>
      <w:r w:rsidRPr="00B57EB7">
        <w:rPr>
          <w:rFonts w:cstheme="minorHAnsi"/>
          <w:b/>
          <w:sz w:val="21"/>
          <w:szCs w:val="21"/>
          <w:lang w:val="es-SV"/>
        </w:rPr>
        <w:t>Peraza, E. &amp; Aleixandre, G. (202</w:t>
      </w:r>
      <w:r>
        <w:rPr>
          <w:rFonts w:cstheme="minorHAnsi"/>
          <w:b/>
          <w:sz w:val="21"/>
          <w:szCs w:val="21"/>
          <w:lang w:val="es-SV"/>
        </w:rPr>
        <w:t>2</w:t>
      </w:r>
      <w:r w:rsidRPr="00B57EB7">
        <w:rPr>
          <w:rFonts w:cstheme="minorHAnsi"/>
          <w:b/>
          <w:sz w:val="21"/>
          <w:szCs w:val="21"/>
          <w:lang w:val="es-SV"/>
        </w:rPr>
        <w:t>)</w:t>
      </w:r>
      <w:r w:rsidRPr="000501D3">
        <w:rPr>
          <w:rFonts w:cstheme="minorHAnsi"/>
          <w:b/>
          <w:color w:val="2A2A2A"/>
          <w:sz w:val="21"/>
          <w:szCs w:val="21"/>
          <w:lang w:val="es-SV"/>
        </w:rPr>
        <w:t>.</w:t>
      </w:r>
      <w:r>
        <w:rPr>
          <w:rFonts w:cstheme="minorHAnsi"/>
          <w:b/>
          <w:color w:val="2A2A2A"/>
          <w:sz w:val="21"/>
          <w:szCs w:val="21"/>
          <w:lang w:val="es-SV"/>
        </w:rPr>
        <w:t xml:space="preserve"> </w:t>
      </w:r>
      <w:r w:rsidRPr="00A90924">
        <w:rPr>
          <w:rFonts w:cstheme="minorHAnsi"/>
          <w:sz w:val="21"/>
          <w:szCs w:val="21"/>
          <w:lang w:val="es-SV"/>
        </w:rPr>
        <w:t>“Sistemas sectoriales de innovación ante el desarrollo sostenible: el caso de la política económica en la industria agroalimentaria de El Salvador</w:t>
      </w:r>
      <w:r>
        <w:rPr>
          <w:rFonts w:cstheme="minorHAnsi"/>
          <w:sz w:val="21"/>
          <w:szCs w:val="21"/>
          <w:lang w:val="es-SV"/>
        </w:rPr>
        <w:t xml:space="preserve">”. </w:t>
      </w:r>
      <w:r w:rsidRPr="00D86F29">
        <w:rPr>
          <w:rFonts w:cstheme="minorHAnsi"/>
          <w:b/>
          <w:bCs/>
          <w:sz w:val="21"/>
          <w:szCs w:val="21"/>
          <w:lang w:val="es-SV"/>
        </w:rPr>
        <w:t xml:space="preserve">Revista Internacional de Política Económica, 4 (2), 98-111. </w:t>
      </w:r>
      <w:r w:rsidRPr="00D86F29">
        <w:rPr>
          <w:rFonts w:cstheme="minorHAnsi"/>
          <w:sz w:val="21"/>
          <w:szCs w:val="21"/>
          <w:lang w:val="es-SV"/>
        </w:rPr>
        <w:t xml:space="preserve">DOI: </w:t>
      </w:r>
      <w:hyperlink r:id="rId4" w:history="1">
        <w:r w:rsidRPr="00D86F29">
          <w:rPr>
            <w:rStyle w:val="Hipervnculo"/>
            <w:rFonts w:cstheme="minorHAnsi"/>
            <w:sz w:val="21"/>
            <w:szCs w:val="21"/>
            <w:lang w:val="es-SV"/>
          </w:rPr>
          <w:t>https://doi.org/10.7203/IREP.4.2.25805</w:t>
        </w:r>
      </w:hyperlink>
      <w:r w:rsidRPr="00D86F29">
        <w:rPr>
          <w:rFonts w:cstheme="minorHAnsi"/>
          <w:sz w:val="21"/>
          <w:szCs w:val="21"/>
          <w:lang w:val="es-SV"/>
        </w:rPr>
        <w:t xml:space="preserve"> </w:t>
      </w:r>
    </w:p>
    <w:p w:rsidR="00993308" w:rsidRPr="00D86F29" w:rsidRDefault="00993308" w:rsidP="00993308">
      <w:pPr>
        <w:rPr>
          <w:rFonts w:cstheme="minorHAnsi"/>
          <w:sz w:val="21"/>
          <w:szCs w:val="21"/>
          <w:lang w:val="es-SV"/>
        </w:rPr>
      </w:pPr>
      <w:r w:rsidRPr="00D86F29">
        <w:rPr>
          <w:rFonts w:cstheme="minorHAnsi"/>
          <w:b/>
          <w:sz w:val="21"/>
          <w:szCs w:val="21"/>
          <w:lang w:val="es-SV"/>
        </w:rPr>
        <w:t>Peraza, E. &amp; Aleixandre, G. (2021)</w:t>
      </w:r>
      <w:r w:rsidRPr="00D86F29">
        <w:rPr>
          <w:rFonts w:cstheme="minorHAnsi"/>
          <w:b/>
          <w:color w:val="2A2A2A"/>
          <w:sz w:val="21"/>
          <w:szCs w:val="21"/>
          <w:lang w:val="es-SV"/>
        </w:rPr>
        <w:t xml:space="preserve">.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Innovation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Behavior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of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Salvadoran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Food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&amp;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Beverage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Industry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Firms</w:t>
      </w:r>
      <w:proofErr w:type="spellEnd"/>
      <w:r w:rsidRPr="00BD3352">
        <w:rPr>
          <w:rFonts w:cstheme="minorHAnsi"/>
          <w:i/>
          <w:color w:val="2A2A2A"/>
          <w:sz w:val="21"/>
          <w:szCs w:val="21"/>
          <w:lang w:val="es-SV"/>
        </w:rPr>
        <w:t>.</w:t>
      </w:r>
      <w:r w:rsidRPr="00D86F29"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Pr="002002D2">
        <w:rPr>
          <w:rFonts w:cstheme="minorHAnsi"/>
          <w:b/>
          <w:bCs/>
          <w:sz w:val="21"/>
          <w:szCs w:val="21"/>
          <w:lang w:val="es-SV"/>
        </w:rPr>
        <w:t>Revista Finanzas y Política Económica</w:t>
      </w:r>
      <w:r w:rsidRPr="000501D3">
        <w:rPr>
          <w:rFonts w:cstheme="minorHAnsi"/>
          <w:color w:val="2A2A2A"/>
          <w:sz w:val="21"/>
          <w:szCs w:val="21"/>
          <w:lang w:val="es-SV"/>
        </w:rPr>
        <w:t>, 13(2), 171-204.</w:t>
      </w:r>
      <w:r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Pr="00D86F29">
        <w:rPr>
          <w:rFonts w:cstheme="minorHAnsi"/>
          <w:sz w:val="21"/>
          <w:szCs w:val="21"/>
          <w:lang w:val="es-SV"/>
        </w:rPr>
        <w:t xml:space="preserve">DOI: </w:t>
      </w:r>
      <w:hyperlink r:id="rId5" w:history="1">
        <w:r w:rsidRPr="00D86F29">
          <w:rPr>
            <w:rStyle w:val="Hipervnculo"/>
            <w:rFonts w:cstheme="minorHAnsi"/>
            <w:sz w:val="21"/>
            <w:szCs w:val="21"/>
            <w:lang w:val="es-SV"/>
          </w:rPr>
          <w:t>https://doi.org/10.14718/revfinanzpolitecon.2983</w:t>
        </w:r>
      </w:hyperlink>
    </w:p>
    <w:p w:rsidR="00993308" w:rsidRPr="000864F4" w:rsidRDefault="00993308" w:rsidP="00993308">
      <w:pPr>
        <w:jc w:val="both"/>
        <w:rPr>
          <w:rFonts w:cstheme="minorHAnsi"/>
          <w:sz w:val="21"/>
          <w:szCs w:val="21"/>
          <w:lang w:val="pt-BR"/>
        </w:rPr>
      </w:pPr>
      <w:r w:rsidRPr="000501D3">
        <w:rPr>
          <w:rFonts w:cstheme="minorHAnsi"/>
          <w:b/>
          <w:sz w:val="21"/>
          <w:szCs w:val="21"/>
          <w:lang w:val="es-SV"/>
        </w:rPr>
        <w:t>Peraza, E., Gómez García, J. y Aleixandre, G. (2016)</w:t>
      </w:r>
      <w:r>
        <w:rPr>
          <w:rFonts w:cstheme="minorHAnsi"/>
          <w:b/>
          <w:sz w:val="21"/>
          <w:szCs w:val="21"/>
          <w:lang w:val="es-SV"/>
        </w:rPr>
        <w:t>.</w:t>
      </w:r>
      <w:r w:rsidRPr="00A97B8D">
        <w:rPr>
          <w:rFonts w:cstheme="minorHAnsi"/>
          <w:sz w:val="21"/>
          <w:szCs w:val="21"/>
          <w:lang w:val="es-SV"/>
        </w:rPr>
        <w:t xml:space="preserve"> “El Comportamiento Innovador de las Cooperativas en Castilla y León: Un Análisis de sus Principales Factores Determinantes”.  </w:t>
      </w:r>
      <w:r w:rsidRPr="00B57EB7">
        <w:rPr>
          <w:rFonts w:cstheme="minorHAnsi"/>
          <w:b/>
          <w:bCs/>
          <w:sz w:val="21"/>
          <w:szCs w:val="21"/>
          <w:lang w:val="pt-BR"/>
        </w:rPr>
        <w:t>R</w:t>
      </w:r>
      <w:r w:rsidRPr="006B7173">
        <w:rPr>
          <w:rFonts w:cstheme="minorHAnsi"/>
          <w:b/>
          <w:bCs/>
          <w:sz w:val="21"/>
          <w:szCs w:val="21"/>
          <w:lang w:val="pt-BR"/>
        </w:rPr>
        <w:t>EVESCO</w:t>
      </w:r>
      <w:r w:rsidRPr="006B7173">
        <w:rPr>
          <w:rFonts w:cstheme="minorHAnsi"/>
          <w:sz w:val="21"/>
          <w:szCs w:val="21"/>
          <w:lang w:val="pt-BR"/>
        </w:rPr>
        <w:t xml:space="preserve">, 122, págs. 252-284. </w:t>
      </w:r>
      <w:r w:rsidRPr="000864F4">
        <w:rPr>
          <w:rFonts w:cstheme="minorHAnsi"/>
          <w:sz w:val="21"/>
          <w:szCs w:val="21"/>
          <w:lang w:val="pt-BR"/>
        </w:rPr>
        <w:t xml:space="preserve">DOI: </w:t>
      </w:r>
      <w:hyperlink r:id="rId6" w:history="1">
        <w:r w:rsidRPr="000864F4">
          <w:rPr>
            <w:rStyle w:val="Hipervnculo"/>
            <w:rFonts w:cstheme="minorHAnsi"/>
            <w:sz w:val="21"/>
            <w:szCs w:val="21"/>
            <w:lang w:val="pt-BR"/>
          </w:rPr>
          <w:t>http://dx.doi.org/10.5209/rev_REVE.2016.v122.52025</w:t>
        </w:r>
      </w:hyperlink>
    </w:p>
    <w:p w:rsidR="00993308" w:rsidRPr="00A97B8D" w:rsidRDefault="00993308" w:rsidP="00993308">
      <w:pPr>
        <w:jc w:val="both"/>
        <w:rPr>
          <w:rFonts w:cstheme="minorHAnsi"/>
          <w:sz w:val="21"/>
          <w:szCs w:val="21"/>
          <w:lang w:val="es-SV"/>
        </w:rPr>
      </w:pPr>
      <w:r w:rsidRPr="000501D3">
        <w:rPr>
          <w:rFonts w:cstheme="minorHAnsi"/>
          <w:b/>
          <w:sz w:val="21"/>
          <w:szCs w:val="21"/>
          <w:lang w:val="es-SV"/>
        </w:rPr>
        <w:t>Peraza, E. y Aleixandre, G. (2016)</w:t>
      </w:r>
      <w:r w:rsidRPr="006B7173">
        <w:rPr>
          <w:rFonts w:cstheme="minorHAnsi"/>
          <w:sz w:val="21"/>
          <w:szCs w:val="21"/>
          <w:lang w:val="es-SV"/>
        </w:rPr>
        <w:t xml:space="preserve"> "Sistemas sectoriales de innovación en España: Una tipología a partir de la encuesta sobre innovación en las empresas”. </w:t>
      </w:r>
      <w:r w:rsidRPr="0061191F">
        <w:rPr>
          <w:rFonts w:cstheme="minorHAnsi"/>
          <w:b/>
          <w:bCs/>
          <w:sz w:val="21"/>
          <w:szCs w:val="21"/>
          <w:lang w:val="es-SV"/>
        </w:rPr>
        <w:t xml:space="preserve">Economía </w:t>
      </w:r>
      <w:r w:rsidRPr="00A97B8D">
        <w:rPr>
          <w:rFonts w:cstheme="minorHAnsi"/>
          <w:b/>
          <w:bCs/>
          <w:sz w:val="21"/>
          <w:szCs w:val="21"/>
          <w:lang w:val="es-SV"/>
        </w:rPr>
        <w:t>Industrial</w:t>
      </w:r>
      <w:r w:rsidRPr="00A97B8D">
        <w:rPr>
          <w:rFonts w:cstheme="minorHAnsi"/>
          <w:sz w:val="21"/>
          <w:szCs w:val="21"/>
          <w:lang w:val="es-SV"/>
        </w:rPr>
        <w:t xml:space="preserve">, 402, pp. 117-127. Link: </w:t>
      </w:r>
      <w:hyperlink r:id="rId7" w:history="1">
        <w:r w:rsidRPr="00A97B8D">
          <w:rPr>
            <w:rStyle w:val="Hipervnculo"/>
            <w:rFonts w:cstheme="minorHAnsi"/>
            <w:sz w:val="21"/>
            <w:szCs w:val="21"/>
            <w:lang w:val="es-SV"/>
          </w:rPr>
          <w:t>https://www.mincotur.gob.es/Publicaciones/Publicacionesperiodicas/EconomiaIndustrial/RevistaEconomiaIndustrial/402/PERAZA%20y%20MENDIZ%C3%81BAL.pdf</w:t>
        </w:r>
      </w:hyperlink>
    </w:p>
    <w:p w:rsidR="00993308" w:rsidRDefault="00993308" w:rsidP="00993308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0501D3">
        <w:rPr>
          <w:rFonts w:cstheme="minorHAnsi"/>
          <w:b/>
          <w:sz w:val="21"/>
          <w:szCs w:val="21"/>
          <w:lang w:val="es-SV"/>
        </w:rPr>
        <w:t>Peraza, E. y Aleixandre, G. (2016).</w:t>
      </w:r>
      <w:r w:rsidRPr="006B7173">
        <w:rPr>
          <w:rFonts w:cstheme="minorHAnsi"/>
          <w:sz w:val="21"/>
          <w:szCs w:val="21"/>
          <w:lang w:val="es-SV"/>
        </w:rPr>
        <w:t xml:space="preserve"> </w:t>
      </w:r>
      <w:r w:rsidRPr="00B57EB7">
        <w:rPr>
          <w:rFonts w:cstheme="minorHAnsi"/>
          <w:i/>
          <w:iCs/>
          <w:sz w:val="21"/>
          <w:szCs w:val="21"/>
        </w:rPr>
        <w:t>“Innovation dynamics of Salvadoran agri-food industry from an evolutionary perspective</w:t>
      </w:r>
      <w:r w:rsidRPr="006B7173">
        <w:rPr>
          <w:rFonts w:cstheme="minorHAnsi"/>
          <w:sz w:val="21"/>
          <w:szCs w:val="21"/>
        </w:rPr>
        <w:t xml:space="preserve">”. </w:t>
      </w:r>
      <w:r w:rsidRPr="00236AF2">
        <w:rPr>
          <w:rFonts w:cstheme="minorHAnsi"/>
          <w:b/>
          <w:sz w:val="21"/>
          <w:szCs w:val="21"/>
        </w:rPr>
        <w:t>Chapter in</w:t>
      </w:r>
      <w:r w:rsidRPr="006B7173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>Book of P</w:t>
      </w:r>
      <w:r w:rsidRPr="006B7173">
        <w:rPr>
          <w:rFonts w:cstheme="minorHAnsi"/>
          <w:b/>
          <w:bCs/>
          <w:sz w:val="21"/>
          <w:szCs w:val="21"/>
        </w:rPr>
        <w:t xml:space="preserve">roceedings STI Valencia 2016, </w:t>
      </w:r>
      <w:r w:rsidRPr="006B7173">
        <w:rPr>
          <w:rFonts w:cstheme="minorHAnsi"/>
          <w:sz w:val="21"/>
          <w:szCs w:val="21"/>
        </w:rPr>
        <w:t>pp.246-252.</w:t>
      </w:r>
      <w:r>
        <w:rPr>
          <w:rFonts w:cstheme="minorHAnsi"/>
          <w:sz w:val="21"/>
          <w:szCs w:val="21"/>
        </w:rPr>
        <w:t xml:space="preserve"> </w:t>
      </w:r>
      <w:r w:rsidRPr="006B7173">
        <w:rPr>
          <w:rFonts w:cstheme="minorHAnsi"/>
          <w:sz w:val="21"/>
          <w:szCs w:val="21"/>
        </w:rPr>
        <w:t>DOI:</w:t>
      </w:r>
      <w:r>
        <w:rPr>
          <w:rFonts w:cstheme="minorHAnsi"/>
          <w:b/>
          <w:bCs/>
          <w:sz w:val="21"/>
          <w:szCs w:val="21"/>
        </w:rPr>
        <w:t xml:space="preserve"> </w:t>
      </w:r>
      <w:hyperlink r:id="rId8" w:history="1">
        <w:r w:rsidRPr="004277DE">
          <w:rPr>
            <w:rStyle w:val="Hipervnculo"/>
            <w:rFonts w:cstheme="minorHAnsi"/>
            <w:sz w:val="21"/>
            <w:szCs w:val="21"/>
          </w:rPr>
          <w:t>http://dx.doi.org/10.4995/STI2016.2016.4543</w:t>
        </w:r>
      </w:hyperlink>
    </w:p>
    <w:p w:rsidR="006F586A" w:rsidRDefault="006F586A"/>
    <w:sectPr w:rsidR="006F5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08"/>
    <w:rsid w:val="001C5020"/>
    <w:rsid w:val="001D18BF"/>
    <w:rsid w:val="004D1540"/>
    <w:rsid w:val="006F586A"/>
    <w:rsid w:val="007D4D18"/>
    <w:rsid w:val="00993308"/>
    <w:rsid w:val="00B11BCA"/>
    <w:rsid w:val="00D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8D117"/>
  <w15:chartTrackingRefBased/>
  <w15:docId w15:val="{A933FD9B-33EA-44A8-ACB6-C8A469EB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SV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08"/>
    <w:pPr>
      <w:spacing w:line="259" w:lineRule="auto"/>
    </w:pPr>
    <w:rPr>
      <w:kern w:val="0"/>
      <w:sz w:val="22"/>
      <w:szCs w:val="22"/>
      <w:lang w:val="en-US"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33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SV" w:eastAsia="ja-JP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3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SV" w:eastAsia="ja-JP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33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SV" w:eastAsia="ja-JP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3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s-SV" w:eastAsia="ja-JP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3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s-SV" w:eastAsia="ja-JP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3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SV" w:eastAsia="ja-JP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3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SV" w:eastAsia="ja-JP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3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SV" w:eastAsia="ja-JP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3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SV" w:eastAsia="ja-JP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3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33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330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330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33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33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33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33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ja-JP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9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3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SV" w:eastAsia="ja-JP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9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33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SV" w:eastAsia="ja-JP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933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3308"/>
    <w:pPr>
      <w:spacing w:line="278" w:lineRule="auto"/>
      <w:ind w:left="720"/>
      <w:contextualSpacing/>
    </w:pPr>
    <w:rPr>
      <w:kern w:val="2"/>
      <w:sz w:val="24"/>
      <w:szCs w:val="24"/>
      <w:lang w:val="es-SV" w:eastAsia="ja-JP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9330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3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s-SV" w:eastAsia="ja-JP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30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3308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uiPriority w:val="99"/>
    <w:unhideWhenUsed/>
    <w:rsid w:val="00993308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995/STI2016.2016.45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ncotur.gob.es/Publicaciones/Publicacionesperiodicas/EconomiaIndustrial/RevistaEconomiaIndustrial/402/PERAZA%20y%20MENDIZ%C3%81B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5209/rev_REVE.2016.v122.52025" TargetMode="External"/><Relationship Id="rId5" Type="http://schemas.openxmlformats.org/officeDocument/2006/relationships/hyperlink" Target="https://doi.org/10.14718/revfinanzpolitecon.29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7203/IREP.4.2.2580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Elías Humberto Peraza Castaneda</dc:creator>
  <cp:keywords/>
  <dc:description/>
  <cp:lastModifiedBy>Elías Humberto Peraza Castaneda</cp:lastModifiedBy>
  <cp:revision>1</cp:revision>
  <dcterms:created xsi:type="dcterms:W3CDTF">2025-08-11T02:41:00Z</dcterms:created>
  <dcterms:modified xsi:type="dcterms:W3CDTF">2025-08-11T02:42:00Z</dcterms:modified>
</cp:coreProperties>
</file>